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F86" w:rsidRDefault="00D37F86" w:rsidP="00D37F86">
      <w:pPr>
        <w:spacing w:line="240" w:lineRule="auto"/>
        <w:jc w:val="right"/>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Załącznik do Zarządzenia Dyrektora Nr 7/2022</w:t>
      </w:r>
    </w:p>
    <w:p w:rsidR="00D37F86" w:rsidRDefault="00D37F86" w:rsidP="00D37F86">
      <w:pPr>
        <w:spacing w:line="240" w:lineRule="auto"/>
        <w:jc w:val="right"/>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Z dnia 04.04.2022 r.</w:t>
      </w:r>
    </w:p>
    <w:p w:rsidR="00D37F86" w:rsidRPr="00CA4A91" w:rsidRDefault="00D37F86" w:rsidP="00D37F86">
      <w:pPr>
        <w:spacing w:line="240" w:lineRule="auto"/>
        <w:jc w:val="right"/>
        <w:rPr>
          <w:rFonts w:ascii="Times New Roman" w:eastAsia="Times New Roman" w:hAnsi="Times New Roman" w:cs="Times New Roman"/>
          <w:bCs/>
          <w:i/>
          <w:sz w:val="18"/>
          <w:szCs w:val="18"/>
        </w:rPr>
      </w:pPr>
    </w:p>
    <w:p w:rsidR="00D37F86" w:rsidRDefault="00D37F86" w:rsidP="00D37F86">
      <w:pPr>
        <w:spacing w:line="240" w:lineRule="auto"/>
        <w:jc w:val="center"/>
        <w:rPr>
          <w:rFonts w:ascii="Times New Roman" w:eastAsia="Times New Roman" w:hAnsi="Times New Roman" w:cs="Arial"/>
          <w:i/>
          <w:iCs/>
          <w:sz w:val="20"/>
          <w:szCs w:val="20"/>
        </w:rPr>
      </w:pPr>
      <w:r>
        <w:rPr>
          <w:rFonts w:ascii="Times New Roman" w:eastAsia="Times New Roman" w:hAnsi="Times New Roman" w:cs="Arial"/>
          <w:b/>
          <w:bCs/>
          <w:sz w:val="32"/>
          <w:szCs w:val="32"/>
        </w:rPr>
        <w:t xml:space="preserve">PROCEDURA ORGANIZACJI OPIEKI </w:t>
      </w:r>
      <w:r>
        <w:rPr>
          <w:rFonts w:ascii="Times New Roman" w:eastAsia="Times New Roman" w:hAnsi="Times New Roman" w:cs="Arial"/>
          <w:b/>
          <w:bCs/>
          <w:sz w:val="32"/>
          <w:szCs w:val="32"/>
        </w:rPr>
        <w:br/>
        <w:t>W MIEJSKIM PRZEDSZKOLU NR 72 Z ZACHOWANIEM  BEZPIECZEŃTWA ZDROWOTNEGO Z DNIA 04/04/2022</w:t>
      </w:r>
    </w:p>
    <w:p w:rsidR="00D37F86" w:rsidRPr="00B4777E" w:rsidRDefault="00D37F86" w:rsidP="00D37F86">
      <w:pPr>
        <w:spacing w:before="280" w:after="280" w:line="240" w:lineRule="auto"/>
        <w:ind w:left="142" w:right="142"/>
        <w:jc w:val="both"/>
        <w:rPr>
          <w:rFonts w:ascii="Times New Roman" w:eastAsia="Times New Roman" w:hAnsi="Times New Roman" w:cs="Times New Roman"/>
          <w:iCs/>
          <w:sz w:val="20"/>
          <w:szCs w:val="20"/>
        </w:rPr>
      </w:pPr>
      <w:r w:rsidRPr="00B4777E">
        <w:rPr>
          <w:rFonts w:ascii="Times New Roman" w:eastAsia="Times New Roman" w:hAnsi="Times New Roman" w:cs="Times New Roman"/>
          <w:iCs/>
          <w:sz w:val="20"/>
          <w:szCs w:val="20"/>
        </w:rPr>
        <w:t xml:space="preserve">Podstawa prawna: </w:t>
      </w:r>
      <w:r w:rsidRPr="00B4777E">
        <w:rPr>
          <w:rFonts w:ascii="Times New Roman" w:hAnsi="Times New Roman" w:cs="Times New Roman"/>
          <w:sz w:val="20"/>
          <w:szCs w:val="20"/>
        </w:rPr>
        <w:t>Wytyczne zachowania bezpieczeństwa zdrowotnego Głównego Inspektora Sanitarnego z dnia 31 marca 2022 r. dla przedszkoli, oddziałów przedszkolnych w szkole podstawowej i innych form wychowania przedszkolnego oraz instytucji opieki nad dziećmi w wieku do lat 3, wydane na podstawie art. 8a ust. 5 pkt 2 ustawy</w:t>
      </w:r>
      <w:r>
        <w:rPr>
          <w:rFonts w:ascii="Times New Roman" w:hAnsi="Times New Roman" w:cs="Times New Roman"/>
          <w:sz w:val="20"/>
          <w:szCs w:val="20"/>
        </w:rPr>
        <w:t xml:space="preserve">             </w:t>
      </w:r>
      <w:r w:rsidRPr="00B4777E">
        <w:rPr>
          <w:rFonts w:ascii="Times New Roman" w:hAnsi="Times New Roman" w:cs="Times New Roman"/>
          <w:sz w:val="20"/>
          <w:szCs w:val="20"/>
        </w:rPr>
        <w:t xml:space="preserve"> z dnia 14 marca 1985 r. o Państwowej Inspekcji Sanitarnej (Dz.U. z 2021 r. poz. 195)</w:t>
      </w:r>
      <w:r w:rsidRPr="00B4777E">
        <w:rPr>
          <w:rFonts w:ascii="Times New Roman" w:eastAsia="Times New Roman" w:hAnsi="Times New Roman" w:cs="Times New Roman"/>
          <w:iCs/>
          <w:sz w:val="20"/>
          <w:szCs w:val="20"/>
        </w:rPr>
        <w:t xml:space="preserve"> </w:t>
      </w:r>
    </w:p>
    <w:p w:rsidR="00D37F86" w:rsidRDefault="00D37F86" w:rsidP="00D37F86">
      <w:pPr>
        <w:spacing w:after="0" w:line="36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ORGANIZACJA OPIEKI W PRZEDSZKOLU:</w:t>
      </w:r>
    </w:p>
    <w:p w:rsidR="00D37F86" w:rsidRPr="007A7870" w:rsidRDefault="00D37F86" w:rsidP="00D37F86">
      <w:pPr>
        <w:pStyle w:val="Nagwek1"/>
        <w:numPr>
          <w:ilvl w:val="0"/>
          <w:numId w:val="2"/>
        </w:numPr>
        <w:spacing w:before="0" w:after="0" w:line="360" w:lineRule="auto"/>
        <w:rPr>
          <w:rFonts w:ascii="Times New Roman" w:hAnsi="Times New Roman"/>
          <w:b w:val="0"/>
          <w:kern w:val="36"/>
          <w:sz w:val="24"/>
          <w:szCs w:val="24"/>
          <w:lang w:eastAsia="pl-PL"/>
        </w:rPr>
      </w:pPr>
      <w:r w:rsidRPr="007A7870">
        <w:rPr>
          <w:rFonts w:ascii="Times New Roman" w:hAnsi="Times New Roman"/>
          <w:b w:val="0"/>
          <w:sz w:val="24"/>
          <w:szCs w:val="24"/>
        </w:rPr>
        <w:t xml:space="preserve">Dzieci można przyprowadzać w godzinach </w:t>
      </w:r>
      <w:r w:rsidRPr="007A7870">
        <w:rPr>
          <w:rFonts w:ascii="Times New Roman" w:hAnsi="Times New Roman"/>
          <w:sz w:val="24"/>
          <w:szCs w:val="24"/>
        </w:rPr>
        <w:t>od 6.00 do 8.30.</w:t>
      </w:r>
      <w:r w:rsidRPr="007A7870">
        <w:rPr>
          <w:rFonts w:ascii="Times New Roman" w:hAnsi="Times New Roman"/>
          <w:b w:val="0"/>
          <w:sz w:val="24"/>
          <w:szCs w:val="24"/>
        </w:rPr>
        <w:t xml:space="preserve"> </w:t>
      </w:r>
    </w:p>
    <w:p w:rsidR="00D37F86" w:rsidRPr="007A7870" w:rsidRDefault="00D37F86" w:rsidP="00D37F86">
      <w:pPr>
        <w:numPr>
          <w:ilvl w:val="0"/>
          <w:numId w:val="2"/>
        </w:numPr>
        <w:spacing w:after="0" w:line="360" w:lineRule="auto"/>
        <w:jc w:val="both"/>
        <w:rPr>
          <w:rFonts w:ascii="Times New Roman" w:eastAsia="Times New Roman" w:hAnsi="Times New Roman" w:cs="Arial"/>
          <w:sz w:val="24"/>
          <w:szCs w:val="24"/>
        </w:rPr>
      </w:pPr>
      <w:r w:rsidRPr="007A7870">
        <w:rPr>
          <w:rFonts w:ascii="Times New Roman" w:eastAsia="Times New Roman" w:hAnsi="Times New Roman" w:cs="Arial"/>
          <w:sz w:val="24"/>
          <w:szCs w:val="24"/>
        </w:rPr>
        <w:t>Dzieci korzystające z opieki przedszkola przyjmowane będą przy  wejściu na hol przedszkola i przez wyznaczoną przez dyrektora osobę i przekazywane pod opiekę  odpowiedniemu nauczycielowi.</w:t>
      </w:r>
    </w:p>
    <w:p w:rsidR="00D37F86" w:rsidRPr="007A7870" w:rsidRDefault="00D37F86" w:rsidP="00D37F86">
      <w:pPr>
        <w:pStyle w:val="Akapitzlist"/>
        <w:numPr>
          <w:ilvl w:val="0"/>
          <w:numId w:val="2"/>
        </w:numPr>
        <w:spacing w:after="0" w:line="360" w:lineRule="auto"/>
        <w:rPr>
          <w:rFonts w:ascii="Times New Roman" w:eastAsia="Times New Roman" w:hAnsi="Times New Roman" w:cs="Times New Roman"/>
          <w:sz w:val="24"/>
          <w:szCs w:val="24"/>
        </w:rPr>
      </w:pPr>
      <w:r w:rsidRPr="007A7870">
        <w:rPr>
          <w:rFonts w:ascii="Times New Roman" w:hAnsi="Times New Roman" w:cs="Times New Roman"/>
          <w:sz w:val="24"/>
          <w:szCs w:val="24"/>
        </w:rPr>
        <w:t xml:space="preserve">Zaleca się, aby opiekunowie odprowadzający dzieci mogli wchodzić do budynku placówki lub na teren placówki, zachowując zasadę 1 opiekun z dzieckiem/dziećmi. </w:t>
      </w:r>
    </w:p>
    <w:p w:rsidR="00D37F86" w:rsidRPr="007A7870" w:rsidRDefault="00D37F86" w:rsidP="00D37F86">
      <w:pPr>
        <w:pStyle w:val="Akapitzlist"/>
        <w:numPr>
          <w:ilvl w:val="0"/>
          <w:numId w:val="2"/>
        </w:numPr>
        <w:spacing w:after="0" w:line="360" w:lineRule="auto"/>
        <w:rPr>
          <w:rFonts w:ascii="Times New Roman" w:eastAsia="Times New Roman" w:hAnsi="Times New Roman" w:cs="Times New Roman"/>
          <w:sz w:val="24"/>
          <w:szCs w:val="24"/>
        </w:rPr>
      </w:pPr>
      <w:r w:rsidRPr="007A7870">
        <w:rPr>
          <w:rFonts w:ascii="Times New Roman" w:hAnsi="Times New Roman" w:cs="Times New Roman"/>
          <w:sz w:val="24"/>
          <w:szCs w:val="24"/>
        </w:rPr>
        <w:t xml:space="preserve"> Rekomenduje się ograniczyć przebywanie osób trzecich w placówce (tylko osoby bez objawów infekcji lub choroby zakaźnej). </w:t>
      </w:r>
    </w:p>
    <w:p w:rsidR="00D37F86" w:rsidRPr="007A7870" w:rsidRDefault="00D37F86" w:rsidP="00D37F86">
      <w:pPr>
        <w:numPr>
          <w:ilvl w:val="0"/>
          <w:numId w:val="2"/>
        </w:numPr>
        <w:spacing w:after="0" w:line="360" w:lineRule="auto"/>
        <w:jc w:val="both"/>
        <w:rPr>
          <w:rFonts w:ascii="Times New Roman" w:eastAsia="Times New Roman" w:hAnsi="Times New Roman" w:cs="Arial"/>
          <w:sz w:val="24"/>
          <w:szCs w:val="24"/>
        </w:rPr>
      </w:pPr>
      <w:r w:rsidRPr="007A7870">
        <w:rPr>
          <w:rFonts w:ascii="Times New Roman" w:eastAsia="Times New Roman" w:hAnsi="Times New Roman" w:cs="Arial"/>
          <w:sz w:val="24"/>
          <w:szCs w:val="24"/>
        </w:rPr>
        <w:t xml:space="preserve">Rodzice </w:t>
      </w:r>
      <w:r w:rsidRPr="007A7870">
        <w:rPr>
          <w:rFonts w:ascii="Times New Roman" w:eastAsia="Times New Roman" w:hAnsi="Times New Roman" w:cs="Arial"/>
          <w:b/>
          <w:sz w:val="24"/>
          <w:szCs w:val="24"/>
        </w:rPr>
        <w:t>nie mogą</w:t>
      </w:r>
      <w:r w:rsidRPr="007A7870">
        <w:rPr>
          <w:rFonts w:ascii="Times New Roman" w:eastAsia="Times New Roman" w:hAnsi="Times New Roman" w:cs="Arial"/>
          <w:sz w:val="24"/>
          <w:szCs w:val="24"/>
        </w:rPr>
        <w:t xml:space="preserve"> wchodzić  na teren   przedszkola.. </w:t>
      </w:r>
    </w:p>
    <w:p w:rsidR="00D37F86" w:rsidRPr="007A7870" w:rsidRDefault="00D37F86" w:rsidP="00D37F86">
      <w:pPr>
        <w:numPr>
          <w:ilvl w:val="0"/>
          <w:numId w:val="2"/>
        </w:numPr>
        <w:spacing w:after="0" w:line="360" w:lineRule="auto"/>
        <w:jc w:val="both"/>
        <w:rPr>
          <w:rFonts w:ascii="Times New Roman" w:eastAsia="Times New Roman" w:hAnsi="Times New Roman" w:cs="Arial"/>
          <w:sz w:val="24"/>
          <w:szCs w:val="24"/>
        </w:rPr>
      </w:pPr>
      <w:r w:rsidRPr="007A7870">
        <w:rPr>
          <w:rFonts w:ascii="Times New Roman" w:eastAsia="Times New Roman" w:hAnsi="Times New Roman" w:cs="Arial"/>
          <w:sz w:val="24"/>
          <w:szCs w:val="24"/>
        </w:rPr>
        <w:t>Dziecko do grupy wprowadzane jest przez personel.</w:t>
      </w:r>
    </w:p>
    <w:p w:rsidR="00D37F86" w:rsidRPr="00C0165A" w:rsidRDefault="00D37F86" w:rsidP="00D37F86">
      <w:pPr>
        <w:numPr>
          <w:ilvl w:val="0"/>
          <w:numId w:val="2"/>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Do przedszkola może uczęszczać wyłącznie dziecko zdrowe, bez objawów chorobowych sugerujących chorobę zakaźną.</w:t>
      </w:r>
    </w:p>
    <w:p w:rsidR="00D37F86" w:rsidRDefault="00D37F86" w:rsidP="00D37F86">
      <w:pPr>
        <w:numPr>
          <w:ilvl w:val="0"/>
          <w:numId w:val="2"/>
        </w:numPr>
        <w:spacing w:after="0" w:line="360" w:lineRule="auto"/>
        <w:jc w:val="both"/>
        <w:rPr>
          <w:rFonts w:ascii="Times New Roman" w:eastAsia="Arial" w:hAnsi="Times New Roman" w:cs="Arial"/>
          <w:sz w:val="24"/>
          <w:szCs w:val="24"/>
        </w:rPr>
      </w:pPr>
      <w:r>
        <w:rPr>
          <w:rFonts w:ascii="Times New Roman" w:eastAsia="Times New Roman" w:hAnsi="Times New Roman" w:cs="Arial"/>
          <w:sz w:val="24"/>
          <w:szCs w:val="24"/>
        </w:rPr>
        <w:t xml:space="preserve">Jeśli dziecko manifestuje, przejawia niepokojące objawy choroby rodzice/opiekunowie powiadomieni przez nauczyciela zobowiązani są do pilnego odebrania dziecka </w:t>
      </w:r>
      <w:r>
        <w:rPr>
          <w:rFonts w:ascii="Times New Roman" w:eastAsia="Times New Roman" w:hAnsi="Times New Roman" w:cs="Arial"/>
          <w:sz w:val="24"/>
          <w:szCs w:val="24"/>
        </w:rPr>
        <w:br/>
        <w:t>z przedszkola.</w:t>
      </w:r>
    </w:p>
    <w:p w:rsidR="00D37F86" w:rsidRPr="007A7870" w:rsidRDefault="00D37F86" w:rsidP="00D37F86">
      <w:pPr>
        <w:numPr>
          <w:ilvl w:val="0"/>
          <w:numId w:val="2"/>
        </w:numPr>
        <w:spacing w:after="0" w:line="360" w:lineRule="auto"/>
        <w:jc w:val="both"/>
        <w:rPr>
          <w:rFonts w:ascii="Times New Roman" w:eastAsia="Times New Roman" w:hAnsi="Times New Roman" w:cs="Arial"/>
          <w:b/>
          <w:bCs/>
          <w:sz w:val="24"/>
          <w:szCs w:val="24"/>
        </w:rPr>
      </w:pPr>
      <w:r w:rsidRPr="007A7870">
        <w:rPr>
          <w:rFonts w:ascii="Times New Roman" w:eastAsia="Arial" w:hAnsi="Times New Roman" w:cs="Arial"/>
          <w:sz w:val="24"/>
          <w:szCs w:val="24"/>
        </w:rPr>
        <w:t xml:space="preserve"> </w:t>
      </w:r>
      <w:r w:rsidRPr="007A7870">
        <w:rPr>
          <w:rFonts w:ascii="Times New Roman" w:eastAsia="Times New Roman" w:hAnsi="Times New Roman" w:cs="Arial"/>
          <w:sz w:val="24"/>
          <w:szCs w:val="24"/>
        </w:rPr>
        <w:t xml:space="preserve">Odbieranie dziecka odbywa się adekwatnie do sposobu przyprowadzania. </w:t>
      </w:r>
    </w:p>
    <w:p w:rsidR="00D37F86" w:rsidRPr="007A7870" w:rsidRDefault="00D37F86" w:rsidP="00D37F86">
      <w:pPr>
        <w:numPr>
          <w:ilvl w:val="0"/>
          <w:numId w:val="2"/>
        </w:numPr>
        <w:spacing w:after="0" w:line="360" w:lineRule="auto"/>
        <w:jc w:val="both"/>
        <w:rPr>
          <w:rFonts w:ascii="Times New Roman" w:eastAsia="Times New Roman" w:hAnsi="Times New Roman" w:cs="Arial"/>
          <w:b/>
          <w:bCs/>
          <w:sz w:val="24"/>
          <w:szCs w:val="24"/>
        </w:rPr>
      </w:pPr>
      <w:r>
        <w:rPr>
          <w:rFonts w:ascii="Times New Roman" w:eastAsia="Times New Roman" w:hAnsi="Times New Roman" w:cs="Arial"/>
          <w:b/>
          <w:bCs/>
          <w:sz w:val="24"/>
          <w:szCs w:val="24"/>
        </w:rPr>
        <w:t xml:space="preserve"> </w:t>
      </w:r>
      <w:r w:rsidRPr="007A7870">
        <w:rPr>
          <w:rFonts w:ascii="Times New Roman" w:hAnsi="Times New Roman" w:cs="Times New Roman"/>
          <w:sz w:val="24"/>
          <w:szCs w:val="24"/>
        </w:rPr>
        <w:t xml:space="preserve">Zaleca się wietrzyć sale, części wspólne (korytarze) przynajmniej w czasie gdy dzieci nie przebywają  w sali oraz, w razie potrzeby, również w czasie zajęć. </w:t>
      </w:r>
    </w:p>
    <w:p w:rsidR="00D37F86" w:rsidRPr="007A7870" w:rsidRDefault="00D37F86" w:rsidP="00D37F86">
      <w:pPr>
        <w:numPr>
          <w:ilvl w:val="0"/>
          <w:numId w:val="2"/>
        </w:numPr>
        <w:spacing w:after="0" w:line="360" w:lineRule="auto"/>
        <w:jc w:val="both"/>
        <w:rPr>
          <w:rFonts w:ascii="Times New Roman" w:eastAsia="Times New Roman" w:hAnsi="Times New Roman" w:cs="Arial"/>
          <w:b/>
          <w:bCs/>
          <w:sz w:val="24"/>
          <w:szCs w:val="24"/>
        </w:rPr>
      </w:pPr>
      <w:r w:rsidRPr="007A7870">
        <w:rPr>
          <w:rFonts w:ascii="Times New Roman" w:hAnsi="Times New Roman" w:cs="Times New Roman"/>
          <w:sz w:val="24"/>
          <w:szCs w:val="24"/>
        </w:rPr>
        <w:t xml:space="preserve">Zaleca się, aby personel kuchenny i pracownicy administracji oraz obsługi sprzątającej ograniczyli kontakty z dziećmi oraz nauczycielami. </w:t>
      </w:r>
    </w:p>
    <w:p w:rsidR="00D37F86" w:rsidRPr="007A7870" w:rsidRDefault="00D37F86" w:rsidP="00D37F86">
      <w:pPr>
        <w:numPr>
          <w:ilvl w:val="0"/>
          <w:numId w:val="2"/>
        </w:numPr>
        <w:spacing w:after="0" w:line="360" w:lineRule="auto"/>
        <w:jc w:val="both"/>
        <w:rPr>
          <w:rFonts w:ascii="Times New Roman" w:eastAsia="Times New Roman" w:hAnsi="Times New Roman" w:cs="Arial"/>
          <w:b/>
          <w:bCs/>
          <w:sz w:val="24"/>
          <w:szCs w:val="24"/>
        </w:rPr>
      </w:pPr>
      <w:r w:rsidRPr="007A7870">
        <w:rPr>
          <w:rFonts w:ascii="Times New Roman" w:hAnsi="Times New Roman" w:cs="Times New Roman"/>
          <w:sz w:val="24"/>
          <w:szCs w:val="24"/>
        </w:rPr>
        <w:t xml:space="preserve"> </w:t>
      </w:r>
      <w:r w:rsidRPr="007A7870">
        <w:rPr>
          <w:rFonts w:ascii="Times New Roman" w:eastAsia="Times New Roman" w:hAnsi="Times New Roman" w:cs="Arial"/>
          <w:sz w:val="24"/>
          <w:szCs w:val="24"/>
        </w:rPr>
        <w:t>Dozwolone  są wyjścia poza teren placówki, na spacery  wg wytycznych GIS.</w:t>
      </w:r>
    </w:p>
    <w:p w:rsidR="00D37F86" w:rsidRPr="00B4777E" w:rsidRDefault="00D37F86" w:rsidP="00D37F86">
      <w:pPr>
        <w:numPr>
          <w:ilvl w:val="0"/>
          <w:numId w:val="2"/>
        </w:numPr>
        <w:spacing w:after="0" w:line="360" w:lineRule="auto"/>
        <w:jc w:val="both"/>
        <w:rPr>
          <w:rFonts w:ascii="Times New Roman" w:eastAsia="Times New Roman" w:hAnsi="Times New Roman" w:cs="Arial"/>
          <w:b/>
          <w:bCs/>
          <w:sz w:val="24"/>
          <w:szCs w:val="24"/>
        </w:rPr>
      </w:pPr>
      <w:r w:rsidRPr="007A7870">
        <w:rPr>
          <w:rFonts w:ascii="Times New Roman" w:eastAsia="Times New Roman" w:hAnsi="Times New Roman" w:cs="Arial"/>
          <w:sz w:val="24"/>
          <w:szCs w:val="24"/>
        </w:rPr>
        <w:t xml:space="preserve">Nauczyciele zobowiązani są do zapewnienia szybkiego sposobu komunikacji </w:t>
      </w:r>
      <w:r>
        <w:rPr>
          <w:rFonts w:ascii="Times New Roman" w:eastAsia="Times New Roman" w:hAnsi="Times New Roman" w:cs="Arial"/>
          <w:b/>
          <w:bCs/>
          <w:sz w:val="24"/>
          <w:szCs w:val="24"/>
        </w:rPr>
        <w:t xml:space="preserve">                                               </w:t>
      </w:r>
      <w:r w:rsidRPr="007A7870">
        <w:rPr>
          <w:rFonts w:ascii="Times New Roman" w:eastAsia="Times New Roman" w:hAnsi="Times New Roman" w:cs="Arial"/>
          <w:sz w:val="24"/>
          <w:szCs w:val="24"/>
        </w:rPr>
        <w:t>z rodzicami/opiekunami dziecka.</w:t>
      </w:r>
    </w:p>
    <w:p w:rsidR="00D37F86" w:rsidRPr="00B4777E" w:rsidRDefault="00D37F86" w:rsidP="00D37F86">
      <w:pPr>
        <w:numPr>
          <w:ilvl w:val="0"/>
          <w:numId w:val="2"/>
        </w:numPr>
        <w:spacing w:after="0" w:line="360" w:lineRule="auto"/>
        <w:jc w:val="both"/>
        <w:rPr>
          <w:rFonts w:ascii="Times New Roman" w:eastAsia="Times New Roman" w:hAnsi="Times New Roman" w:cs="Arial"/>
          <w:b/>
          <w:bCs/>
          <w:sz w:val="24"/>
          <w:szCs w:val="24"/>
        </w:rPr>
      </w:pPr>
      <w:r w:rsidRPr="00B4777E">
        <w:rPr>
          <w:rFonts w:ascii="Times New Roman" w:hAnsi="Times New Roman" w:cs="Times New Roman"/>
          <w:sz w:val="24"/>
          <w:szCs w:val="24"/>
        </w:rPr>
        <w:t xml:space="preserve">Zaleca się,  dopilnowanie stosowania przez dzieci ogólnych zasady higieny w tym m.in: częste mycie rąk (po przyjściu do placówki należy bezzwłocznie umyć ręce), ochrona podczas kichania i kaszlu </w:t>
      </w:r>
      <w:r w:rsidRPr="00B4777E">
        <w:rPr>
          <w:rFonts w:ascii="Times New Roman" w:hAnsi="Times New Roman" w:cs="Times New Roman"/>
          <w:sz w:val="24"/>
          <w:szCs w:val="24"/>
        </w:rPr>
        <w:lastRenderedPageBreak/>
        <w:t xml:space="preserve">oraz unikanie dotykania oczu, nosa i ust, nie dzielenie się zaczętym jedzeniem (uczenie dzieci zasady: nie dawaj </w:t>
      </w:r>
      <w:proofErr w:type="spellStart"/>
      <w:r w:rsidRPr="00B4777E">
        <w:rPr>
          <w:rFonts w:ascii="Times New Roman" w:hAnsi="Times New Roman" w:cs="Times New Roman"/>
          <w:sz w:val="24"/>
          <w:szCs w:val="24"/>
        </w:rPr>
        <w:t>gryza</w:t>
      </w:r>
      <w:proofErr w:type="spellEnd"/>
      <w:r w:rsidRPr="00B4777E">
        <w:rPr>
          <w:rFonts w:ascii="Times New Roman" w:hAnsi="Times New Roman" w:cs="Times New Roman"/>
          <w:sz w:val="24"/>
          <w:szCs w:val="24"/>
        </w:rPr>
        <w:t xml:space="preserve"> koledze, nie dawaj łyka koledze, nie liż zabawki). </w:t>
      </w:r>
    </w:p>
    <w:p w:rsidR="00D37F86" w:rsidRPr="007A7870" w:rsidRDefault="00D37F86" w:rsidP="00D37F86">
      <w:pPr>
        <w:spacing w:after="0" w:line="360" w:lineRule="auto"/>
        <w:jc w:val="both"/>
        <w:rPr>
          <w:rFonts w:ascii="Times New Roman" w:eastAsia="Times New Roman" w:hAnsi="Times New Roman" w:cs="Arial"/>
          <w:b/>
          <w:bCs/>
          <w:sz w:val="24"/>
          <w:szCs w:val="24"/>
        </w:rPr>
      </w:pPr>
    </w:p>
    <w:p w:rsidR="00D37F86" w:rsidRDefault="00D37F86" w:rsidP="00D37F86">
      <w:pPr>
        <w:spacing w:after="0" w:line="360" w:lineRule="auto"/>
        <w:jc w:val="center"/>
        <w:rPr>
          <w:rFonts w:ascii="Times New Roman" w:eastAsia="Times New Roman" w:hAnsi="Times New Roman" w:cs="Arial"/>
          <w:sz w:val="24"/>
          <w:szCs w:val="24"/>
        </w:rPr>
      </w:pPr>
      <w:r>
        <w:rPr>
          <w:rFonts w:ascii="Times New Roman" w:eastAsia="Times New Roman" w:hAnsi="Times New Roman" w:cs="Arial"/>
          <w:b/>
          <w:bCs/>
          <w:sz w:val="24"/>
          <w:szCs w:val="24"/>
        </w:rPr>
        <w:t>GASTRONOMIA - WYDAWANIE POSIŁKÓW</w:t>
      </w:r>
    </w:p>
    <w:p w:rsidR="00D37F86" w:rsidRPr="00B4777E" w:rsidRDefault="00D37F86" w:rsidP="00D37F86">
      <w:pPr>
        <w:pStyle w:val="Akapitzlist"/>
        <w:spacing w:after="0" w:line="360" w:lineRule="auto"/>
        <w:ind w:left="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1. Przy organizacji żywienia (kuchnia) w przedszkolu, obok warunków higienicznych wymaganych przepisami prawa odnoszących się do funkcjonowania żywienia zbiorowego, personel kuchenny zobowiązany jest do: </w:t>
      </w:r>
      <w:r w:rsidRPr="00B4777E">
        <w:rPr>
          <w:rFonts w:ascii="Times New Roman" w:eastAsia="Times New Roman" w:hAnsi="Times New Roman" w:cs="Arial"/>
          <w:sz w:val="24"/>
          <w:szCs w:val="24"/>
        </w:rPr>
        <w:t>utrzymania wysokiej higieny, mycia i dezynfekcji stanowisk pracy, opakowań produktów, sprzętu kuchennego,</w:t>
      </w:r>
      <w:r>
        <w:rPr>
          <w:rFonts w:ascii="Times New Roman" w:eastAsia="Times New Roman" w:hAnsi="Times New Roman" w:cs="Arial"/>
          <w:sz w:val="24"/>
          <w:szCs w:val="24"/>
        </w:rPr>
        <w:t xml:space="preserve"> </w:t>
      </w:r>
      <w:r w:rsidRPr="00B4777E">
        <w:rPr>
          <w:rFonts w:ascii="Times New Roman" w:eastAsia="Times New Roman" w:hAnsi="Times New Roman" w:cs="Arial"/>
          <w:sz w:val="24"/>
          <w:szCs w:val="24"/>
        </w:rPr>
        <w:t xml:space="preserve">mycia w zmywarce z dodatkiem detergentu, w temperaturze minimum 60 </w:t>
      </w:r>
      <w:r w:rsidRPr="00B4777E">
        <w:rPr>
          <w:rFonts w:ascii="Times New Roman" w:eastAsia="Times New Roman" w:hAnsi="Times New Roman" w:cs="Arial"/>
          <w:sz w:val="24"/>
          <w:szCs w:val="24"/>
          <w:vertAlign w:val="superscript"/>
        </w:rPr>
        <w:t>o</w:t>
      </w:r>
      <w:r>
        <w:rPr>
          <w:rFonts w:ascii="Times New Roman" w:eastAsia="Times New Roman" w:hAnsi="Times New Roman" w:cs="Arial"/>
          <w:sz w:val="24"/>
          <w:szCs w:val="24"/>
          <w:vertAlign w:val="superscript"/>
        </w:rPr>
        <w:t xml:space="preserve"> </w:t>
      </w:r>
      <w:r w:rsidRPr="00B4777E">
        <w:rPr>
          <w:rFonts w:ascii="Times New Roman" w:eastAsia="Times New Roman" w:hAnsi="Times New Roman" w:cs="Arial"/>
          <w:sz w:val="24"/>
          <w:szCs w:val="24"/>
        </w:rPr>
        <w:t xml:space="preserve">C </w:t>
      </w:r>
      <w:r>
        <w:rPr>
          <w:rFonts w:ascii="Times New Roman" w:eastAsia="Times New Roman" w:hAnsi="Times New Roman" w:cs="Arial"/>
          <w:sz w:val="24"/>
          <w:szCs w:val="24"/>
        </w:rPr>
        <w:t xml:space="preserve"> </w:t>
      </w:r>
      <w:r w:rsidRPr="00B4777E">
        <w:rPr>
          <w:rFonts w:ascii="Times New Roman" w:eastAsia="Times New Roman" w:hAnsi="Times New Roman" w:cs="Arial"/>
          <w:sz w:val="24"/>
          <w:szCs w:val="24"/>
        </w:rPr>
        <w:t>lub  wyparzania wielorazowych naczyń i sztućców.</w:t>
      </w:r>
    </w:p>
    <w:p w:rsidR="00D37F86" w:rsidRDefault="00D37F86" w:rsidP="00D37F86">
      <w:pPr>
        <w:pStyle w:val="Akapitzlist"/>
        <w:spacing w:after="0" w:line="360" w:lineRule="auto"/>
        <w:ind w:left="0"/>
        <w:jc w:val="both"/>
        <w:rPr>
          <w:rFonts w:ascii="Times New Roman" w:eastAsia="Times New Roman" w:hAnsi="Times New Roman" w:cs="Arial"/>
          <w:sz w:val="24"/>
          <w:szCs w:val="24"/>
        </w:rPr>
      </w:pPr>
      <w:r>
        <w:rPr>
          <w:rFonts w:ascii="Times New Roman" w:eastAsia="Times New Roman" w:hAnsi="Times New Roman" w:cs="Arial"/>
          <w:sz w:val="24"/>
          <w:szCs w:val="24"/>
        </w:rPr>
        <w:t>2. Posiłki wydawane są w sali przedszkolnej. Posiłki do sali dostarcza woźna oddziałowa.</w:t>
      </w:r>
      <w:r>
        <w:rPr>
          <w:rFonts w:ascii="Times New Roman" w:eastAsia="Times New Roman" w:hAnsi="Times New Roman" w:cs="Arial"/>
          <w:sz w:val="24"/>
          <w:szCs w:val="24"/>
        </w:rPr>
        <w:br/>
        <w:t xml:space="preserve"> Po zakończonym posiłku woźna oddziałowa zabiera  naczynia na zaplecze kuchenne.</w:t>
      </w:r>
    </w:p>
    <w:p w:rsidR="00D37F86" w:rsidRDefault="00D37F86" w:rsidP="00D37F86">
      <w:pPr>
        <w:pStyle w:val="Akapitzlist"/>
        <w:spacing w:after="0" w:line="360" w:lineRule="auto"/>
        <w:ind w:left="0"/>
        <w:jc w:val="both"/>
        <w:rPr>
          <w:rFonts w:ascii="Times New Roman" w:eastAsia="Times New Roman" w:hAnsi="Times New Roman" w:cs="Arial"/>
          <w:sz w:val="24"/>
          <w:szCs w:val="24"/>
        </w:rPr>
      </w:pPr>
      <w:r>
        <w:rPr>
          <w:rFonts w:ascii="Times New Roman" w:eastAsia="Times New Roman" w:hAnsi="Times New Roman" w:cs="Arial"/>
          <w:sz w:val="24"/>
          <w:szCs w:val="24"/>
        </w:rPr>
        <w:t>3.  Personel kuchenny nie może kontaktować się z dziećmi oraz z personelem opiekującym się dziećmi</w:t>
      </w:r>
    </w:p>
    <w:p w:rsidR="00D37F86" w:rsidRDefault="00D37F86" w:rsidP="00D37F86">
      <w:pPr>
        <w:pStyle w:val="Akapitzlist"/>
        <w:spacing w:after="0" w:line="360" w:lineRule="auto"/>
        <w:ind w:left="0"/>
        <w:jc w:val="both"/>
        <w:rPr>
          <w:rFonts w:ascii="Times New Roman" w:eastAsia="Times New Roman" w:hAnsi="Times New Roman" w:cs="Arial"/>
          <w:b/>
          <w:bCs/>
          <w:sz w:val="24"/>
          <w:szCs w:val="24"/>
        </w:rPr>
      </w:pPr>
    </w:p>
    <w:p w:rsidR="00D37F86" w:rsidRPr="00B4777E" w:rsidRDefault="00D37F86" w:rsidP="00D37F86">
      <w:pPr>
        <w:spacing w:after="0" w:line="36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 xml:space="preserve">HIGIENA, CZYSZCZENIE I DEZYNFEKCJA </w:t>
      </w:r>
    </w:p>
    <w:p w:rsidR="00D37F86" w:rsidRDefault="00D37F86" w:rsidP="00D37F86">
      <w:pPr>
        <w:numPr>
          <w:ilvl w:val="0"/>
          <w:numId w:val="1"/>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Przed wejściem do szatni tworzy się stanowisko do dezynfekcji rąk wraz </w:t>
      </w:r>
      <w:r>
        <w:rPr>
          <w:rFonts w:ascii="Times New Roman" w:eastAsia="Times New Roman" w:hAnsi="Times New Roman" w:cs="Arial"/>
          <w:sz w:val="24"/>
          <w:szCs w:val="24"/>
        </w:rPr>
        <w:br/>
        <w:t>z informacją o obligatoryjnym dezynfekowaniu rąk przez osoby dorosłe, wchodzące do przedszkola.</w:t>
      </w:r>
    </w:p>
    <w:p w:rsidR="00D37F86" w:rsidRDefault="00D37F86" w:rsidP="00D37F86">
      <w:pPr>
        <w:numPr>
          <w:ilvl w:val="0"/>
          <w:numId w:val="1"/>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Należy regularnie myć ręce wodą z mydłem oraz dopilnować, aby robiły to dzieci, szczególnie po przyjściu do podmiotu, przed jedzeniem i po powrocie z placu zabaw, po skorzystaniu                           z toalety.</w:t>
      </w:r>
    </w:p>
    <w:p w:rsidR="00D37F86" w:rsidRDefault="00D37F86" w:rsidP="00D37F86">
      <w:pPr>
        <w:numPr>
          <w:ilvl w:val="0"/>
          <w:numId w:val="1"/>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Woźna oddziałowa odpowiedzialna jest za codzienne prace porządkowe ze szczególnym uwzględnieniem utrzymywania w czystości ciągów komunikacyjnych, toalet i sali oddziału.  Odpowiada ona także za dezynfekcję powierzchni dotykowych - poręczy, klamek                             i powierzchni płaskich, w tym blatów, stolików, poręczy krzeseł, włączników </w:t>
      </w:r>
      <w:r>
        <w:rPr>
          <w:rFonts w:ascii="Times New Roman" w:eastAsia="Times New Roman" w:hAnsi="Times New Roman" w:cs="Arial"/>
          <w:sz w:val="24"/>
          <w:szCs w:val="24"/>
        </w:rPr>
        <w:br/>
        <w:t xml:space="preserve">w salach. </w:t>
      </w:r>
    </w:p>
    <w:p w:rsidR="00D37F86" w:rsidRDefault="00D37F86" w:rsidP="00D37F86">
      <w:pPr>
        <w:numPr>
          <w:ilvl w:val="0"/>
          <w:numId w:val="1"/>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Przeprowadzając dezynfekcję należy ściśle przestrzegać zaleceń producenta znajdujących się na opakowaniu środka do dezynfekcji.( Personel zapoznaje się z kartą charakterystyki środków do dezynfekcji, mycia, czyszczenia) Ważne jest ścisłe przestrzeganie czasu niezbędnego do wywietrzenia dezynfekowanych pomieszczeń, przedmiotów, tak aby dzieci nie były narażone na wdychanie oparów środków służących do dezynfekcji.</w:t>
      </w:r>
    </w:p>
    <w:p w:rsidR="00D37F86" w:rsidRDefault="00D37F86" w:rsidP="00D37F86">
      <w:pPr>
        <w:numPr>
          <w:ilvl w:val="0"/>
          <w:numId w:val="1"/>
        </w:numPr>
        <w:spacing w:after="0" w:line="360" w:lineRule="auto"/>
        <w:jc w:val="both"/>
        <w:rPr>
          <w:rFonts w:ascii="Times New Roman" w:eastAsia="Times New Roman" w:hAnsi="Times New Roman" w:cs="Arial"/>
          <w:sz w:val="24"/>
          <w:szCs w:val="24"/>
        </w:rPr>
      </w:pPr>
      <w:r>
        <w:rPr>
          <w:rFonts w:ascii="Times New Roman" w:eastAsia="Times New Roman" w:hAnsi="Times New Roman" w:cs="Arial"/>
          <w:sz w:val="24"/>
          <w:szCs w:val="24"/>
        </w:rPr>
        <w:t>Należy zapewnić bieżącą dezynfekcję toalet.</w:t>
      </w:r>
    </w:p>
    <w:p w:rsidR="00D37F86" w:rsidRDefault="00D37F86" w:rsidP="00D37F86">
      <w:pPr>
        <w:spacing w:after="0" w:line="360" w:lineRule="auto"/>
        <w:jc w:val="both"/>
        <w:rPr>
          <w:rFonts w:ascii="Times New Roman" w:hAnsi="Times New Roman" w:cs="Times New Roman"/>
        </w:rPr>
      </w:pPr>
    </w:p>
    <w:p w:rsidR="00D37F86" w:rsidRDefault="00D37F86" w:rsidP="00D37F86">
      <w:pPr>
        <w:spacing w:after="0" w:line="360" w:lineRule="auto"/>
        <w:jc w:val="both"/>
        <w:rPr>
          <w:rFonts w:ascii="Times New Roman" w:hAnsi="Times New Roman" w:cs="Times New Roman"/>
        </w:rPr>
      </w:pPr>
    </w:p>
    <w:p w:rsidR="00D37F86" w:rsidRPr="00941CD1" w:rsidRDefault="00D37F86" w:rsidP="00D37F86">
      <w:pPr>
        <w:spacing w:after="0" w:line="360" w:lineRule="auto"/>
        <w:jc w:val="both"/>
        <w:rPr>
          <w:rFonts w:ascii="Times New Roman" w:hAnsi="Times New Roman" w:cs="Times New Roman"/>
        </w:rPr>
      </w:pPr>
      <w:r>
        <w:rPr>
          <w:rFonts w:ascii="Times New Roman" w:hAnsi="Times New Roman" w:cs="Times New Roman"/>
        </w:rPr>
        <w:t xml:space="preserve">        Procedura obowiązuje od 4  kwietnia  2022 r.</w:t>
      </w:r>
    </w:p>
    <w:p w:rsidR="00D37F86" w:rsidRDefault="00D37F86" w:rsidP="00D37F86"/>
    <w:p w:rsidR="00361CE8" w:rsidRDefault="00361CE8">
      <w:bookmarkStart w:id="0" w:name="_GoBack"/>
      <w:bookmarkEnd w:id="0"/>
    </w:p>
    <w:sectPr w:rsidR="00361CE8">
      <w:pgSz w:w="11906" w:h="16838"/>
      <w:pgMar w:top="709" w:right="849" w:bottom="1417" w:left="1145"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i/>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F1CA842A"/>
    <w:name w:val="WW8Num4"/>
    <w:lvl w:ilvl="0">
      <w:start w:val="1"/>
      <w:numFmt w:val="decimal"/>
      <w:lvlText w:val="%1."/>
      <w:lvlJc w:val="left"/>
      <w:pPr>
        <w:tabs>
          <w:tab w:val="num" w:pos="360"/>
        </w:tabs>
        <w:ind w:left="360" w:hanging="360"/>
      </w:pPr>
      <w:rPr>
        <w:rFonts w:ascii="Arial" w:eastAsia="Times New Roman" w:hAnsi="Arial" w:cs="Arial"/>
        <w:b w:val="0"/>
        <w:sz w:val="24"/>
        <w:szCs w:val="24"/>
      </w:rPr>
    </w:lvl>
    <w:lvl w:ilvl="1">
      <w:start w:val="1"/>
      <w:numFmt w:val="decimal"/>
      <w:lvlText w:val="%2."/>
      <w:lvlJc w:val="left"/>
      <w:pPr>
        <w:tabs>
          <w:tab w:val="num" w:pos="873"/>
        </w:tabs>
        <w:ind w:left="873" w:hanging="360"/>
      </w:p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86"/>
    <w:rsid w:val="00361CE8"/>
    <w:rsid w:val="00D3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3619-F027-420C-BFD6-6BC40912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F86"/>
    <w:pPr>
      <w:suppressAutoHyphens/>
      <w:spacing w:line="252" w:lineRule="auto"/>
    </w:pPr>
    <w:rPr>
      <w:rFonts w:ascii="Calibri" w:eastAsia="Calibri" w:hAnsi="Calibri" w:cs="Calibri"/>
      <w:lang w:eastAsia="ar-SA"/>
    </w:rPr>
  </w:style>
  <w:style w:type="paragraph" w:styleId="Nagwek1">
    <w:name w:val="heading 1"/>
    <w:basedOn w:val="Normalny"/>
    <w:next w:val="Normalny"/>
    <w:link w:val="Nagwek1Znak1"/>
    <w:uiPriority w:val="9"/>
    <w:qFormat/>
    <w:rsid w:val="00D37F86"/>
    <w:pPr>
      <w:keepNext/>
      <w:spacing w:before="240" w:after="60"/>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D37F86"/>
    <w:rPr>
      <w:rFonts w:asciiTheme="majorHAnsi" w:eastAsiaTheme="majorEastAsia" w:hAnsiTheme="majorHAnsi" w:cstheme="majorBidi"/>
      <w:color w:val="2F5496" w:themeColor="accent1" w:themeShade="BF"/>
      <w:sz w:val="32"/>
      <w:szCs w:val="32"/>
      <w:lang w:eastAsia="ar-SA"/>
    </w:rPr>
  </w:style>
  <w:style w:type="paragraph" w:styleId="Akapitzlist">
    <w:name w:val="List Paragraph"/>
    <w:basedOn w:val="Normalny"/>
    <w:qFormat/>
    <w:rsid w:val="00D37F86"/>
    <w:pPr>
      <w:ind w:left="720"/>
    </w:pPr>
  </w:style>
  <w:style w:type="character" w:customStyle="1" w:styleId="Nagwek1Znak1">
    <w:name w:val="Nagłówek 1 Znak1"/>
    <w:link w:val="Nagwek1"/>
    <w:uiPriority w:val="9"/>
    <w:rsid w:val="00D37F86"/>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3903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b.buglorz@gmail.com</dc:creator>
  <cp:keywords/>
  <dc:description/>
  <cp:lastModifiedBy>b.buglorz@gmail.com</cp:lastModifiedBy>
  <cp:revision>1</cp:revision>
  <dcterms:created xsi:type="dcterms:W3CDTF">2022-04-12T09:10:00Z</dcterms:created>
  <dcterms:modified xsi:type="dcterms:W3CDTF">2022-04-12T09:11:00Z</dcterms:modified>
</cp:coreProperties>
</file>