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1F" w:rsidRDefault="00945F2F" w:rsidP="009B1361">
      <w:pPr>
        <w:jc w:val="center"/>
        <w:rPr>
          <w:b/>
          <w:sz w:val="28"/>
          <w:szCs w:val="28"/>
          <w:u w:val="single"/>
        </w:rPr>
      </w:pPr>
      <w:r w:rsidRPr="009B1361">
        <w:rPr>
          <w:b/>
          <w:sz w:val="28"/>
          <w:szCs w:val="28"/>
          <w:u w:val="single"/>
        </w:rPr>
        <w:t xml:space="preserve">Otvorenie školy od </w:t>
      </w:r>
      <w:r w:rsidR="00F45318">
        <w:rPr>
          <w:b/>
          <w:sz w:val="28"/>
          <w:szCs w:val="28"/>
          <w:u w:val="single"/>
        </w:rPr>
        <w:t>26</w:t>
      </w:r>
      <w:r w:rsidRPr="009B1361">
        <w:rPr>
          <w:b/>
          <w:sz w:val="28"/>
          <w:szCs w:val="28"/>
          <w:u w:val="single"/>
        </w:rPr>
        <w:t>.</w:t>
      </w:r>
      <w:r w:rsidR="0025510F">
        <w:rPr>
          <w:b/>
          <w:sz w:val="28"/>
          <w:szCs w:val="28"/>
          <w:u w:val="single"/>
        </w:rPr>
        <w:t>4.2021</w:t>
      </w:r>
    </w:p>
    <w:p w:rsidR="009B1361" w:rsidRPr="009B1361" w:rsidRDefault="009B1361" w:rsidP="009B1361">
      <w:pPr>
        <w:jc w:val="center"/>
        <w:rPr>
          <w:b/>
          <w:sz w:val="28"/>
          <w:szCs w:val="28"/>
          <w:u w:val="single"/>
        </w:rPr>
      </w:pPr>
    </w:p>
    <w:p w:rsidR="004E2D3E" w:rsidRPr="008D5788" w:rsidRDefault="00945F2F" w:rsidP="008D5788">
      <w:pPr>
        <w:pStyle w:val="Default"/>
      </w:pPr>
      <w:r w:rsidRPr="0025510F">
        <w:rPr>
          <w:b/>
          <w:sz w:val="22"/>
          <w:szCs w:val="22"/>
        </w:rPr>
        <w:t xml:space="preserve">Prevádzka školy sa bude riadiť Rozhodnutím ministra školstva </w:t>
      </w:r>
      <w:r w:rsidR="0025510F" w:rsidRPr="0025510F">
        <w:rPr>
          <w:b/>
          <w:sz w:val="22"/>
          <w:szCs w:val="22"/>
        </w:rPr>
        <w:t xml:space="preserve">č. </w:t>
      </w:r>
      <w:r w:rsidR="008D5788">
        <w:rPr>
          <w:b/>
          <w:sz w:val="22"/>
          <w:szCs w:val="22"/>
        </w:rPr>
        <w:t xml:space="preserve"> 2021/11929:1-A1810 z 8.4.2021 a Rozhodnutím ministra školstva č. </w:t>
      </w:r>
      <w:r w:rsidR="008D5788" w:rsidRPr="008D5788">
        <w:rPr>
          <w:b/>
          <w:sz w:val="23"/>
          <w:szCs w:val="23"/>
        </w:rPr>
        <w:t>2021/12811:1-A1810</w:t>
      </w:r>
      <w:r w:rsidR="00287ED4">
        <w:rPr>
          <w:b/>
          <w:sz w:val="23"/>
          <w:szCs w:val="23"/>
        </w:rPr>
        <w:t xml:space="preserve"> z 12.4.2021</w:t>
      </w:r>
      <w:r w:rsidR="008D5788">
        <w:rPr>
          <w:sz w:val="23"/>
          <w:szCs w:val="23"/>
        </w:rPr>
        <w:t xml:space="preserve">, </w:t>
      </w:r>
      <w:r w:rsidR="0025510F" w:rsidRPr="0025510F">
        <w:rPr>
          <w:b/>
          <w:sz w:val="22"/>
          <w:szCs w:val="22"/>
        </w:rPr>
        <w:t>ktorým</w:t>
      </w:r>
      <w:r w:rsidR="008D5788">
        <w:rPr>
          <w:b/>
          <w:sz w:val="22"/>
          <w:szCs w:val="22"/>
        </w:rPr>
        <w:t>i</w:t>
      </w:r>
      <w:r w:rsidR="0025510F" w:rsidRPr="0025510F">
        <w:rPr>
          <w:b/>
          <w:sz w:val="22"/>
          <w:szCs w:val="22"/>
        </w:rPr>
        <w:t xml:space="preserve"> sa obnovuje prezenčné vyučovanie</w:t>
      </w:r>
      <w:r w:rsidR="004E2D3E">
        <w:rPr>
          <w:b/>
          <w:sz w:val="22"/>
          <w:szCs w:val="22"/>
        </w:rPr>
        <w:t>:</w:t>
      </w:r>
    </w:p>
    <w:p w:rsidR="004E2D3E" w:rsidRDefault="004E2D3E" w:rsidP="004E2D3E">
      <w:pPr>
        <w:pStyle w:val="Default"/>
        <w:numPr>
          <w:ilvl w:val="0"/>
          <w:numId w:val="5"/>
        </w:numPr>
        <w:rPr>
          <w:b/>
          <w:sz w:val="22"/>
          <w:szCs w:val="22"/>
        </w:rPr>
      </w:pPr>
      <w:r>
        <w:rPr>
          <w:b/>
          <w:sz w:val="22"/>
          <w:szCs w:val="22"/>
        </w:rPr>
        <w:t>na 1. stupni ZŠ,</w:t>
      </w:r>
    </w:p>
    <w:p w:rsidR="004E2D3E" w:rsidRDefault="0025510F" w:rsidP="004E2D3E">
      <w:pPr>
        <w:pStyle w:val="Default"/>
        <w:numPr>
          <w:ilvl w:val="0"/>
          <w:numId w:val="5"/>
        </w:numPr>
        <w:rPr>
          <w:b/>
          <w:bCs/>
        </w:rPr>
      </w:pPr>
      <w:r w:rsidRPr="0025510F">
        <w:rPr>
          <w:b/>
          <w:bCs/>
          <w:sz w:val="22"/>
          <w:szCs w:val="22"/>
        </w:rPr>
        <w:t xml:space="preserve">na 2. stupni ZŠ  pre </w:t>
      </w:r>
      <w:r w:rsidR="008D5788">
        <w:rPr>
          <w:b/>
          <w:bCs/>
          <w:sz w:val="22"/>
          <w:szCs w:val="22"/>
        </w:rPr>
        <w:t xml:space="preserve">žiakov 8. a 9. ročníka od </w:t>
      </w:r>
      <w:r w:rsidR="008D5788" w:rsidRPr="00DA606E">
        <w:rPr>
          <w:b/>
          <w:bCs/>
          <w:sz w:val="22"/>
          <w:szCs w:val="22"/>
          <w:u w:val="single"/>
        </w:rPr>
        <w:t>19.4.2021</w:t>
      </w:r>
      <w:r w:rsidR="004E2D3E">
        <w:rPr>
          <w:b/>
          <w:bCs/>
        </w:rPr>
        <w:t>,</w:t>
      </w:r>
    </w:p>
    <w:p w:rsidR="008D5788" w:rsidRDefault="008D5788" w:rsidP="004E2D3E">
      <w:pPr>
        <w:pStyle w:val="Default"/>
        <w:numPr>
          <w:ilvl w:val="0"/>
          <w:numId w:val="5"/>
        </w:numPr>
        <w:rPr>
          <w:b/>
          <w:bCs/>
        </w:rPr>
      </w:pPr>
      <w:r>
        <w:rPr>
          <w:b/>
          <w:bCs/>
          <w:sz w:val="22"/>
          <w:szCs w:val="22"/>
        </w:rPr>
        <w:t xml:space="preserve">na 2. stupni ZŠ pre žiakov 5. – 7. ročníka od </w:t>
      </w:r>
      <w:r w:rsidRPr="00DA606E">
        <w:rPr>
          <w:b/>
          <w:bCs/>
          <w:sz w:val="22"/>
          <w:szCs w:val="22"/>
          <w:u w:val="single"/>
        </w:rPr>
        <w:t>26.4. 2021</w:t>
      </w:r>
      <w:r>
        <w:rPr>
          <w:b/>
          <w:bCs/>
          <w:sz w:val="22"/>
          <w:szCs w:val="22"/>
        </w:rPr>
        <w:t xml:space="preserve"> </w:t>
      </w:r>
      <w:r w:rsidR="00156841">
        <w:rPr>
          <w:b/>
          <w:bCs/>
          <w:sz w:val="22"/>
          <w:szCs w:val="22"/>
        </w:rPr>
        <w:t xml:space="preserve"> - nakoľko to umožňuje epidemiologická situácia v okrese Pezinok,</w:t>
      </w:r>
    </w:p>
    <w:p w:rsidR="004E2D3E" w:rsidRDefault="004E2D3E" w:rsidP="004E2D3E">
      <w:pPr>
        <w:pStyle w:val="Default"/>
        <w:numPr>
          <w:ilvl w:val="0"/>
          <w:numId w:val="5"/>
        </w:numPr>
        <w:rPr>
          <w:b/>
          <w:bCs/>
          <w:sz w:val="22"/>
          <w:szCs w:val="22"/>
        </w:rPr>
      </w:pPr>
      <w:r>
        <w:rPr>
          <w:b/>
          <w:bCs/>
        </w:rPr>
        <w:t>o</w:t>
      </w:r>
      <w:r w:rsidR="0025510F" w:rsidRPr="004E2D3E">
        <w:rPr>
          <w:b/>
          <w:bCs/>
          <w:sz w:val="22"/>
          <w:szCs w:val="22"/>
        </w:rPr>
        <w:t>bnovuje sa prevádzka</w:t>
      </w:r>
      <w:r>
        <w:rPr>
          <w:b/>
          <w:bCs/>
          <w:sz w:val="22"/>
          <w:szCs w:val="22"/>
        </w:rPr>
        <w:t xml:space="preserve"> školských klubov detí,</w:t>
      </w:r>
    </w:p>
    <w:p w:rsidR="0025510F" w:rsidRPr="004D5AAA" w:rsidRDefault="004E2D3E" w:rsidP="004E2D3E">
      <w:pPr>
        <w:pStyle w:val="Default"/>
        <w:numPr>
          <w:ilvl w:val="0"/>
          <w:numId w:val="5"/>
        </w:numPr>
        <w:rPr>
          <w:b/>
          <w:sz w:val="22"/>
          <w:szCs w:val="22"/>
        </w:rPr>
      </w:pPr>
      <w:r>
        <w:rPr>
          <w:b/>
          <w:bCs/>
          <w:sz w:val="22"/>
          <w:szCs w:val="22"/>
        </w:rPr>
        <w:t>zariadení školského stravovania pre žiakov, ktorí navštevujú školu prezenčne.</w:t>
      </w:r>
    </w:p>
    <w:p w:rsidR="004D5AAA" w:rsidRDefault="004D5AAA" w:rsidP="004D5AAA">
      <w:pPr>
        <w:pStyle w:val="Default"/>
        <w:rPr>
          <w:b/>
          <w:sz w:val="22"/>
          <w:szCs w:val="22"/>
        </w:rPr>
      </w:pPr>
    </w:p>
    <w:p w:rsidR="004D5AAA" w:rsidRPr="00DA606E" w:rsidRDefault="004D5AAA" w:rsidP="004D5AAA">
      <w:pPr>
        <w:pStyle w:val="Default"/>
        <w:rPr>
          <w:b/>
          <w:sz w:val="22"/>
          <w:szCs w:val="22"/>
        </w:rPr>
      </w:pPr>
      <w:r>
        <w:rPr>
          <w:b/>
          <w:sz w:val="22"/>
          <w:szCs w:val="22"/>
        </w:rPr>
        <w:t>Vyučovanie na 1. stupni pokračuje v nezmenenom režime.</w:t>
      </w:r>
    </w:p>
    <w:p w:rsidR="00DA606E" w:rsidRPr="008D5788" w:rsidRDefault="00DA606E" w:rsidP="00DA606E">
      <w:pPr>
        <w:pStyle w:val="Default"/>
        <w:ind w:left="360"/>
        <w:rPr>
          <w:b/>
          <w:sz w:val="22"/>
          <w:szCs w:val="22"/>
        </w:rPr>
      </w:pPr>
    </w:p>
    <w:p w:rsidR="008D5788" w:rsidRDefault="008D5788" w:rsidP="008D5788">
      <w:pPr>
        <w:pStyle w:val="Default"/>
        <w:rPr>
          <w:b/>
          <w:bCs/>
          <w:sz w:val="22"/>
          <w:szCs w:val="22"/>
        </w:rPr>
      </w:pPr>
      <w:r>
        <w:rPr>
          <w:b/>
          <w:bCs/>
          <w:sz w:val="22"/>
          <w:szCs w:val="22"/>
        </w:rPr>
        <w:t xml:space="preserve">Vyučovanie na 2. stupni sa bude </w:t>
      </w:r>
      <w:r w:rsidR="00DA606E">
        <w:rPr>
          <w:b/>
          <w:bCs/>
          <w:sz w:val="22"/>
          <w:szCs w:val="22"/>
        </w:rPr>
        <w:t xml:space="preserve">od 19.4. do 7.5. riadiť </w:t>
      </w:r>
      <w:r w:rsidR="00F45318">
        <w:rPr>
          <w:b/>
          <w:bCs/>
          <w:sz w:val="22"/>
          <w:szCs w:val="22"/>
        </w:rPr>
        <w:t xml:space="preserve">Plánom adaptačného obdobia </w:t>
      </w:r>
      <w:r w:rsidR="00DA606E">
        <w:rPr>
          <w:b/>
          <w:bCs/>
          <w:sz w:val="22"/>
          <w:szCs w:val="22"/>
        </w:rPr>
        <w:t>a upraveným ro</w:t>
      </w:r>
      <w:r w:rsidR="00F45318">
        <w:rPr>
          <w:b/>
          <w:bCs/>
          <w:sz w:val="22"/>
          <w:szCs w:val="22"/>
        </w:rPr>
        <w:t>zvrhom hodín, ktorý je</w:t>
      </w:r>
      <w:r w:rsidR="00DA606E">
        <w:rPr>
          <w:b/>
          <w:bCs/>
          <w:sz w:val="22"/>
          <w:szCs w:val="22"/>
        </w:rPr>
        <w:t xml:space="preserve"> zverejnený v</w:t>
      </w:r>
      <w:r w:rsidR="00F45318">
        <w:rPr>
          <w:b/>
          <w:bCs/>
          <w:sz w:val="22"/>
          <w:szCs w:val="22"/>
        </w:rPr>
        <w:t> </w:t>
      </w:r>
      <w:proofErr w:type="spellStart"/>
      <w:r w:rsidR="00DA606E">
        <w:rPr>
          <w:b/>
          <w:bCs/>
          <w:sz w:val="22"/>
          <w:szCs w:val="22"/>
        </w:rPr>
        <w:t>EduPage</w:t>
      </w:r>
      <w:proofErr w:type="spellEnd"/>
      <w:r w:rsidR="00F45318">
        <w:rPr>
          <w:b/>
          <w:bCs/>
          <w:sz w:val="22"/>
          <w:szCs w:val="22"/>
        </w:rPr>
        <w:t xml:space="preserve"> pod názvom Adaptačný rozvrh – 2. stupeň, platný od 26.4.</w:t>
      </w:r>
    </w:p>
    <w:p w:rsidR="004D5AAA" w:rsidRPr="004E2D3E" w:rsidRDefault="004D5AAA" w:rsidP="008D5788">
      <w:pPr>
        <w:pStyle w:val="Default"/>
        <w:rPr>
          <w:b/>
          <w:sz w:val="22"/>
          <w:szCs w:val="22"/>
        </w:rPr>
      </w:pPr>
    </w:p>
    <w:p w:rsidR="004E2D3E" w:rsidRPr="004E2D3E" w:rsidRDefault="004E2D3E" w:rsidP="004E2D3E">
      <w:pPr>
        <w:pStyle w:val="Default"/>
        <w:rPr>
          <w:b/>
          <w:sz w:val="22"/>
          <w:szCs w:val="22"/>
        </w:rPr>
      </w:pPr>
    </w:p>
    <w:p w:rsidR="00945F2F" w:rsidRDefault="00945F2F" w:rsidP="009B1361">
      <w:pPr>
        <w:pStyle w:val="Odsekzoznamu"/>
        <w:numPr>
          <w:ilvl w:val="0"/>
          <w:numId w:val="2"/>
        </w:numPr>
        <w:jc w:val="both"/>
      </w:pPr>
      <w:r>
        <w:t xml:space="preserve">Podmienkou prezenčného vzdelávania </w:t>
      </w:r>
      <w:r w:rsidR="004E2D3E">
        <w:t>žiako</w:t>
      </w:r>
      <w:r w:rsidR="00A37985">
        <w:t>v</w:t>
      </w:r>
      <w:r w:rsidR="004E2D3E">
        <w:t xml:space="preserve"> 1. stupňa</w:t>
      </w:r>
      <w:r>
        <w:t xml:space="preserve"> je negatívny výsledok testu na COVID-19 jedného zákonného zástupcu, ktorý žije v spoločnej domácnosti s dieťaťom, prípadne doklad o výnimke z testovania. Zároveň rodič predkladá čestné vyhlásenie</w:t>
      </w:r>
      <w:r w:rsidR="004E2D3E">
        <w:t xml:space="preserve"> o </w:t>
      </w:r>
      <w:proofErr w:type="spellStart"/>
      <w:r w:rsidR="004E2D3E">
        <w:t>bezinfekčnosti</w:t>
      </w:r>
      <w:proofErr w:type="spellEnd"/>
      <w:r w:rsidR="004E2D3E">
        <w:t xml:space="preserve"> dieťaťa</w:t>
      </w:r>
      <w:r w:rsidR="004E4092">
        <w:t xml:space="preserve"> </w:t>
      </w:r>
      <w:r w:rsidR="004E4092" w:rsidRPr="009B1361">
        <w:rPr>
          <w:b/>
        </w:rPr>
        <w:t>(Príloha č. 1)</w:t>
      </w:r>
      <w:r w:rsidR="004E4092">
        <w:t xml:space="preserve"> </w:t>
      </w:r>
      <w:r w:rsidR="000E2CEC">
        <w:t>.</w:t>
      </w:r>
      <w:r w:rsidR="00804B53">
        <w:t xml:space="preserve"> </w:t>
      </w:r>
      <w:r w:rsidR="00804B53" w:rsidRPr="00804B53">
        <w:rPr>
          <w:b/>
          <w:u w:val="single"/>
        </w:rPr>
        <w:t>Test nesmie byť starší ako 7 dní</w:t>
      </w:r>
      <w:r w:rsidR="00804B53">
        <w:t>.</w:t>
      </w:r>
    </w:p>
    <w:p w:rsidR="00F268F3" w:rsidRDefault="00F268F3" w:rsidP="00F268F3">
      <w:pPr>
        <w:pStyle w:val="Odsekzoznamu"/>
        <w:numPr>
          <w:ilvl w:val="0"/>
          <w:numId w:val="2"/>
        </w:numPr>
        <w:jc w:val="both"/>
      </w:pPr>
      <w:r>
        <w:t>Podmienkou prezenčného vzdelávania žiakov 2. stupňa je negatívny výsledok testu na COVID-19 jedného zákonného zástupcu, ktorý žije v spoločnej domácnosti s</w:t>
      </w:r>
      <w:r w:rsidR="009561B9">
        <w:t> </w:t>
      </w:r>
      <w:r>
        <w:t>dieťaťom</w:t>
      </w:r>
      <w:r w:rsidR="009561B9">
        <w:t xml:space="preserve"> a negatívny výsledok testu žiaka 2. stupňa</w:t>
      </w:r>
      <w:r>
        <w:t>, prípadne doklad o výnimke z testovania. Zároveň rodič predkladá čestné vyhlásenie o </w:t>
      </w:r>
      <w:proofErr w:type="spellStart"/>
      <w:r>
        <w:t>bezinfekčnosti</w:t>
      </w:r>
      <w:proofErr w:type="spellEnd"/>
      <w:r>
        <w:t xml:space="preserve"> dieťaťa </w:t>
      </w:r>
      <w:r w:rsidR="00E05F52">
        <w:rPr>
          <w:b/>
        </w:rPr>
        <w:t>(Príloha č. 2</w:t>
      </w:r>
      <w:r w:rsidRPr="009B1361">
        <w:rPr>
          <w:b/>
        </w:rPr>
        <w:t>)</w:t>
      </w:r>
      <w:r>
        <w:t xml:space="preserve"> . </w:t>
      </w:r>
      <w:r w:rsidRPr="00804B53">
        <w:rPr>
          <w:b/>
          <w:u w:val="single"/>
        </w:rPr>
        <w:t>Test nesmie byť starší ako 7 dní</w:t>
      </w:r>
      <w:r>
        <w:t>.</w:t>
      </w:r>
    </w:p>
    <w:p w:rsidR="004E4092" w:rsidRPr="00F45318" w:rsidRDefault="004E4092" w:rsidP="00CA2D06">
      <w:pPr>
        <w:pStyle w:val="Odsekzoznamu"/>
        <w:numPr>
          <w:ilvl w:val="0"/>
          <w:numId w:val="2"/>
        </w:numPr>
        <w:rPr>
          <w:b/>
        </w:rPr>
      </w:pPr>
      <w:r>
        <w:t xml:space="preserve">Výsledok testu na COVID-19, či potvrdenie o výnimke z testovania netreba prikladať </w:t>
      </w:r>
      <w:r w:rsidR="00CA2D06">
        <w:t xml:space="preserve">ako </w:t>
      </w:r>
      <w:r>
        <w:t>kópiu, stačí ju predložiť k nahliadnutiu pri odovzdávaní dieťaťa do školy.</w:t>
      </w:r>
      <w:r w:rsidR="00E05F52">
        <w:t xml:space="preserve"> </w:t>
      </w:r>
      <w:r w:rsidR="00E05F52" w:rsidRPr="00F45318">
        <w:rPr>
          <w:b/>
        </w:rPr>
        <w:t>Ak zasielate vyhlásenie o </w:t>
      </w:r>
      <w:proofErr w:type="spellStart"/>
      <w:r w:rsidR="00E05F52" w:rsidRPr="00F45318">
        <w:rPr>
          <w:b/>
        </w:rPr>
        <w:t>bezinfekčnosti</w:t>
      </w:r>
      <w:proofErr w:type="spellEnd"/>
      <w:r w:rsidR="00E05F52" w:rsidRPr="00F45318">
        <w:rPr>
          <w:b/>
        </w:rPr>
        <w:t xml:space="preserve"> elektronicky cez </w:t>
      </w:r>
      <w:proofErr w:type="spellStart"/>
      <w:r w:rsidR="00E05F52" w:rsidRPr="00F45318">
        <w:rPr>
          <w:b/>
        </w:rPr>
        <w:t>Edupage</w:t>
      </w:r>
      <w:proofErr w:type="spellEnd"/>
      <w:r w:rsidR="00E05F52" w:rsidRPr="00F45318">
        <w:rPr>
          <w:b/>
        </w:rPr>
        <w:t>, treba priložiť aj kópiu negatívneho výsledku testu, či potvrdenie o výnimke z testovania.</w:t>
      </w:r>
      <w:r w:rsidR="00F45318">
        <w:rPr>
          <w:b/>
        </w:rPr>
        <w:t xml:space="preserve"> Odporúčame rodičom, využiť zasielanie Vyhlásenia o </w:t>
      </w:r>
      <w:proofErr w:type="spellStart"/>
      <w:r w:rsidR="00F45318">
        <w:rPr>
          <w:b/>
        </w:rPr>
        <w:t>bezinfekčnosti</w:t>
      </w:r>
      <w:proofErr w:type="spellEnd"/>
      <w:r w:rsidR="00F45318">
        <w:rPr>
          <w:b/>
        </w:rPr>
        <w:t xml:space="preserve"> prostredníctvom </w:t>
      </w:r>
      <w:proofErr w:type="spellStart"/>
      <w:r w:rsidR="00F45318">
        <w:rPr>
          <w:b/>
        </w:rPr>
        <w:t>EduPage</w:t>
      </w:r>
      <w:proofErr w:type="spellEnd"/>
      <w:r w:rsidR="00F45318">
        <w:rPr>
          <w:b/>
        </w:rPr>
        <w:t>.</w:t>
      </w:r>
    </w:p>
    <w:p w:rsidR="000E2CEC" w:rsidRPr="000E2CEC" w:rsidRDefault="000E2CEC" w:rsidP="000E2CEC">
      <w:pPr>
        <w:pStyle w:val="Meno"/>
        <w:numPr>
          <w:ilvl w:val="0"/>
          <w:numId w:val="2"/>
        </w:numPr>
        <w:tabs>
          <w:tab w:val="clear" w:pos="567"/>
        </w:tabs>
        <w:rPr>
          <w:rFonts w:asciiTheme="minorHAnsi" w:hAnsiTheme="minorHAnsi" w:cstheme="minorHAnsi"/>
          <w:b/>
          <w:color w:val="auto"/>
          <w:sz w:val="22"/>
          <w:szCs w:val="22"/>
          <w:u w:val="single"/>
        </w:rPr>
      </w:pPr>
      <w:r w:rsidRPr="000E2CEC">
        <w:rPr>
          <w:rFonts w:asciiTheme="majorHAnsi" w:hAnsiTheme="majorHAnsi" w:cstheme="majorHAnsi"/>
          <w:b/>
          <w:sz w:val="22"/>
          <w:szCs w:val="22"/>
        </w:rPr>
        <w:t>V prílohe č. 3</w:t>
      </w:r>
      <w:r w:rsidRPr="000E2CEC">
        <w:rPr>
          <w:rFonts w:asciiTheme="majorHAnsi" w:hAnsiTheme="majorHAnsi" w:cstheme="majorHAnsi"/>
          <w:sz w:val="22"/>
          <w:szCs w:val="22"/>
        </w:rPr>
        <w:t xml:space="preserve"> nájdete</w:t>
      </w:r>
      <w:r>
        <w:t xml:space="preserve"> </w:t>
      </w:r>
      <w:r w:rsidRPr="000E2CEC">
        <w:rPr>
          <w:rFonts w:asciiTheme="minorHAnsi" w:hAnsiTheme="minorHAnsi" w:cstheme="minorHAnsi"/>
          <w:color w:val="auto"/>
          <w:sz w:val="22"/>
          <w:szCs w:val="22"/>
          <w:u w:val="single"/>
        </w:rPr>
        <w:t>INFORMÁCIE PRE DOTKNUTÉ OSOBY o dobrovoľnom súhlase k spracúvaniu dokladov preukazujúcich negatívny test na ochorenie COVID-19 alebo predloženie výnimky pre prevádzkovateľa</w:t>
      </w:r>
    </w:p>
    <w:p w:rsidR="000E2CEC" w:rsidRPr="000E2CEC" w:rsidRDefault="000E2CEC" w:rsidP="000E2CEC">
      <w:pPr>
        <w:ind w:left="360"/>
      </w:pPr>
    </w:p>
    <w:p w:rsidR="006259BD" w:rsidRDefault="006259BD" w:rsidP="009B1361">
      <w:pPr>
        <w:jc w:val="both"/>
        <w:rPr>
          <w:b/>
          <w:i/>
          <w:u w:val="single"/>
        </w:rPr>
      </w:pPr>
      <w:r w:rsidRPr="009B1361">
        <w:rPr>
          <w:b/>
          <w:i/>
          <w:u w:val="single"/>
        </w:rPr>
        <w:t>Vyučovací proces</w:t>
      </w:r>
      <w:r w:rsidR="00287ED4">
        <w:rPr>
          <w:b/>
          <w:i/>
          <w:u w:val="single"/>
        </w:rPr>
        <w:t xml:space="preserve"> </w:t>
      </w:r>
    </w:p>
    <w:p w:rsidR="00852DDA" w:rsidRPr="00852DDA" w:rsidRDefault="00852DDA" w:rsidP="009B1361">
      <w:pPr>
        <w:jc w:val="both"/>
        <w:rPr>
          <w:b/>
        </w:rPr>
      </w:pPr>
      <w:r w:rsidRPr="00852DDA">
        <w:rPr>
          <w:b/>
        </w:rPr>
        <w:t>Počas vyučovacieho procesu sa budú naďalej dodržiavať protiepidemiologické opatrenia.</w:t>
      </w:r>
    </w:p>
    <w:p w:rsidR="006259BD" w:rsidRPr="006259BD" w:rsidRDefault="006259BD" w:rsidP="009B1361">
      <w:pPr>
        <w:pStyle w:val="Odsekzoznamu"/>
        <w:numPr>
          <w:ilvl w:val="0"/>
          <w:numId w:val="1"/>
        </w:numPr>
        <w:jc w:val="both"/>
      </w:pPr>
      <w:r w:rsidRPr="006259BD">
        <w:t xml:space="preserve">Ranný školský klub od </w:t>
      </w:r>
      <w:r w:rsidRPr="00497023">
        <w:rPr>
          <w:b/>
          <w:u w:val="single"/>
        </w:rPr>
        <w:t xml:space="preserve">6:30 </w:t>
      </w:r>
      <w:r w:rsidR="001C4E41" w:rsidRPr="00497023">
        <w:rPr>
          <w:b/>
          <w:u w:val="single"/>
        </w:rPr>
        <w:t xml:space="preserve">hod. </w:t>
      </w:r>
      <w:r w:rsidRPr="00497023">
        <w:rPr>
          <w:b/>
          <w:u w:val="single"/>
        </w:rPr>
        <w:t xml:space="preserve">do </w:t>
      </w:r>
      <w:r w:rsidR="00497023" w:rsidRPr="00497023">
        <w:rPr>
          <w:b/>
          <w:u w:val="single"/>
        </w:rPr>
        <w:t>7:45 hod</w:t>
      </w:r>
      <w:r w:rsidR="00497023">
        <w:t>.</w:t>
      </w:r>
    </w:p>
    <w:p w:rsidR="006259BD" w:rsidRDefault="006259BD" w:rsidP="009B1361">
      <w:pPr>
        <w:pStyle w:val="Odsekzoznamu"/>
        <w:numPr>
          <w:ilvl w:val="0"/>
          <w:numId w:val="1"/>
        </w:numPr>
        <w:jc w:val="both"/>
        <w:rPr>
          <w:b/>
          <w:u w:val="single"/>
        </w:rPr>
      </w:pPr>
      <w:r w:rsidRPr="006259BD">
        <w:t xml:space="preserve">Vyučovanie bude prebiehať </w:t>
      </w:r>
      <w:r w:rsidR="00287ED4">
        <w:t>riadne podľa adaptačného</w:t>
      </w:r>
      <w:r w:rsidR="00497023">
        <w:t xml:space="preserve"> rozvrhu </w:t>
      </w:r>
      <w:r w:rsidR="00F45318">
        <w:t>hodín platného od 26</w:t>
      </w:r>
      <w:r w:rsidR="004D5AAA">
        <w:t>.4.2021, ktorý bude</w:t>
      </w:r>
      <w:r>
        <w:t xml:space="preserve"> zverejnený na webovej stránke školy</w:t>
      </w:r>
      <w:r w:rsidR="00497023">
        <w:t xml:space="preserve"> (treba sa v </w:t>
      </w:r>
      <w:proofErr w:type="spellStart"/>
      <w:r w:rsidR="00497023">
        <w:t>EduPage</w:t>
      </w:r>
      <w:proofErr w:type="spellEnd"/>
      <w:r w:rsidR="00497023">
        <w:t xml:space="preserve"> prepnúť na aktuálny rozvrh hodín)</w:t>
      </w:r>
      <w:r>
        <w:t xml:space="preserve">. </w:t>
      </w:r>
      <w:r w:rsidRPr="00E620F4">
        <w:rPr>
          <w:b/>
          <w:u w:val="single"/>
        </w:rPr>
        <w:t>Bližšie informácie k organizácii vyučovania poskytnú triedne pani učiteľky.</w:t>
      </w:r>
    </w:p>
    <w:p w:rsidR="00804B53" w:rsidRPr="00804B53" w:rsidRDefault="00F45318" w:rsidP="009B1361">
      <w:pPr>
        <w:pStyle w:val="Odsekzoznamu"/>
        <w:numPr>
          <w:ilvl w:val="0"/>
          <w:numId w:val="1"/>
        </w:numPr>
        <w:jc w:val="both"/>
        <w:rPr>
          <w:b/>
          <w:u w:val="single"/>
        </w:rPr>
      </w:pPr>
      <w:r>
        <w:t>V pondelok 26</w:t>
      </w:r>
      <w:r w:rsidR="00287ED4">
        <w:t>.4. budú žiaci</w:t>
      </w:r>
      <w:r w:rsidR="00804B53">
        <w:t xml:space="preserve"> prichádzať v čase od 7:30 do 8:00 hod. cez dva vchody, kde sa bude vykonávať ranný filter a kontrola vyhlásení o </w:t>
      </w:r>
      <w:proofErr w:type="spellStart"/>
      <w:r w:rsidR="00804B53">
        <w:t>bezinfekčnosti</w:t>
      </w:r>
      <w:proofErr w:type="spellEnd"/>
      <w:r w:rsidR="00804B53">
        <w:t>:</w:t>
      </w:r>
    </w:p>
    <w:p w:rsidR="008F34CA" w:rsidRDefault="008F34CA" w:rsidP="00804B53">
      <w:pPr>
        <w:ind w:left="708"/>
        <w:jc w:val="both"/>
        <w:rPr>
          <w:b/>
        </w:rPr>
      </w:pPr>
    </w:p>
    <w:p w:rsidR="00804B53" w:rsidRPr="00804B53" w:rsidRDefault="00287ED4" w:rsidP="00804B53">
      <w:pPr>
        <w:ind w:left="708"/>
        <w:jc w:val="both"/>
        <w:rPr>
          <w:b/>
        </w:rPr>
      </w:pPr>
      <w:r>
        <w:rPr>
          <w:b/>
        </w:rPr>
        <w:t>Hlavný vchod: 1. stupeň</w:t>
      </w:r>
    </w:p>
    <w:p w:rsidR="00804B53" w:rsidRDefault="00287ED4" w:rsidP="00804B53">
      <w:pPr>
        <w:ind w:left="708"/>
        <w:jc w:val="both"/>
        <w:rPr>
          <w:b/>
        </w:rPr>
      </w:pPr>
      <w:r>
        <w:rPr>
          <w:b/>
        </w:rPr>
        <w:t xml:space="preserve">Bočný vchod: </w:t>
      </w:r>
      <w:r w:rsidR="00F45318">
        <w:rPr>
          <w:b/>
        </w:rPr>
        <w:t>2. stupeň</w:t>
      </w:r>
    </w:p>
    <w:p w:rsidR="008F34CA" w:rsidRPr="008F34CA" w:rsidRDefault="008F34CA" w:rsidP="00804B53">
      <w:pPr>
        <w:ind w:left="708"/>
        <w:jc w:val="both"/>
        <w:rPr>
          <w:b/>
          <w:u w:val="single"/>
        </w:rPr>
      </w:pPr>
      <w:r w:rsidRPr="008F34CA">
        <w:rPr>
          <w:b/>
          <w:u w:val="single"/>
        </w:rPr>
        <w:lastRenderedPageBreak/>
        <w:t>Ostatné dni bude vstup do budovy školy od 7:40 do 8:00 hod.</w:t>
      </w:r>
      <w:r w:rsidR="00F45318">
        <w:rPr>
          <w:b/>
          <w:u w:val="single"/>
        </w:rPr>
        <w:t xml:space="preserve"> cez obidva vchody.</w:t>
      </w:r>
    </w:p>
    <w:p w:rsidR="006259BD" w:rsidRPr="00287ED4" w:rsidRDefault="006259BD" w:rsidP="009B1361">
      <w:pPr>
        <w:pStyle w:val="Odsekzoznamu"/>
        <w:numPr>
          <w:ilvl w:val="0"/>
          <w:numId w:val="1"/>
        </w:numPr>
        <w:jc w:val="both"/>
        <w:rPr>
          <w:b/>
          <w:i/>
          <w:color w:val="FF0000"/>
          <w:u w:val="single"/>
        </w:rPr>
      </w:pPr>
      <w:r w:rsidRPr="00497023">
        <w:rPr>
          <w:b/>
          <w:i/>
        </w:rPr>
        <w:t xml:space="preserve">Stravovanie v ŠJ bude možné len pre žiakov, ktorí budú školu navštevovať prezenčne. </w:t>
      </w:r>
      <w:r w:rsidR="00497023" w:rsidRPr="00497023">
        <w:rPr>
          <w:b/>
          <w:i/>
        </w:rPr>
        <w:t xml:space="preserve">Všetci žiaci, ktorí boli na začiatku šk. roka riadne prihlásení na stravovanie, budú od pondelka automaticky prihlásení na obed. V prípade, </w:t>
      </w:r>
      <w:r w:rsidR="00497023" w:rsidRPr="00287ED4">
        <w:rPr>
          <w:b/>
          <w:i/>
          <w:color w:val="FF0000"/>
          <w:u w:val="single"/>
        </w:rPr>
        <w:t>že nemáte záujem o stravovanie v ŠJ, treba dieťa odhlásiť u vedúcej ŠJ.</w:t>
      </w:r>
    </w:p>
    <w:p w:rsidR="006259BD" w:rsidRDefault="006259BD" w:rsidP="009B1361">
      <w:pPr>
        <w:pStyle w:val="Odsekzoznamu"/>
        <w:numPr>
          <w:ilvl w:val="0"/>
          <w:numId w:val="1"/>
        </w:numPr>
        <w:jc w:val="both"/>
        <w:rPr>
          <w:b/>
          <w:u w:val="single"/>
        </w:rPr>
      </w:pPr>
      <w:r>
        <w:t>Popoludňajší školský klub detí bude v</w:t>
      </w:r>
      <w:r w:rsidR="001C4E41">
        <w:t> </w:t>
      </w:r>
      <w:r>
        <w:t>prevádzke</w:t>
      </w:r>
      <w:r w:rsidR="001C4E41">
        <w:t xml:space="preserve"> do </w:t>
      </w:r>
      <w:r w:rsidR="00497023">
        <w:rPr>
          <w:b/>
          <w:u w:val="single"/>
        </w:rPr>
        <w:t>17:00</w:t>
      </w:r>
      <w:r w:rsidR="001C4E41" w:rsidRPr="001C4E41">
        <w:rPr>
          <w:b/>
          <w:u w:val="single"/>
        </w:rPr>
        <w:t xml:space="preserve"> hod.</w:t>
      </w:r>
    </w:p>
    <w:p w:rsidR="001C4E41" w:rsidRPr="00C23CD2" w:rsidRDefault="001C4E41" w:rsidP="009B1361">
      <w:pPr>
        <w:pStyle w:val="Odsekzoznamu"/>
        <w:jc w:val="both"/>
        <w:rPr>
          <w:b/>
          <w:u w:val="single"/>
        </w:rPr>
      </w:pPr>
    </w:p>
    <w:p w:rsidR="004E4092" w:rsidRDefault="009B1361">
      <w:pPr>
        <w:rPr>
          <w:b/>
        </w:rPr>
      </w:pPr>
      <w:r w:rsidRPr="009B1361">
        <w:rPr>
          <w:b/>
        </w:rPr>
        <w:t>Oddelenia ŠKD</w:t>
      </w:r>
    </w:p>
    <w:tbl>
      <w:tblPr>
        <w:tblStyle w:val="Mriekatabuky"/>
        <w:tblW w:w="8941" w:type="dxa"/>
        <w:tblLook w:val="04A0" w:firstRow="1" w:lastRow="0" w:firstColumn="1" w:lastColumn="0" w:noHBand="0" w:noVBand="1"/>
      </w:tblPr>
      <w:tblGrid>
        <w:gridCol w:w="2979"/>
        <w:gridCol w:w="2981"/>
        <w:gridCol w:w="2981"/>
      </w:tblGrid>
      <w:tr w:rsidR="009B1361" w:rsidTr="00A37985">
        <w:trPr>
          <w:trHeight w:val="114"/>
        </w:trPr>
        <w:tc>
          <w:tcPr>
            <w:tcW w:w="2979" w:type="dxa"/>
          </w:tcPr>
          <w:p w:rsidR="009B1361" w:rsidRDefault="009B1361">
            <w:pPr>
              <w:rPr>
                <w:b/>
              </w:rPr>
            </w:pPr>
            <w:r>
              <w:rPr>
                <w:b/>
              </w:rPr>
              <w:t>1. oddelenie</w:t>
            </w:r>
          </w:p>
        </w:tc>
        <w:tc>
          <w:tcPr>
            <w:tcW w:w="2981" w:type="dxa"/>
          </w:tcPr>
          <w:p w:rsidR="009B1361" w:rsidRDefault="00A37985">
            <w:pPr>
              <w:rPr>
                <w:b/>
              </w:rPr>
            </w:pPr>
            <w:r>
              <w:rPr>
                <w:b/>
              </w:rPr>
              <w:t>1.A</w:t>
            </w:r>
          </w:p>
        </w:tc>
        <w:tc>
          <w:tcPr>
            <w:tcW w:w="2981" w:type="dxa"/>
          </w:tcPr>
          <w:p w:rsidR="009B1361" w:rsidRDefault="009B1361">
            <w:pPr>
              <w:rPr>
                <w:b/>
              </w:rPr>
            </w:pPr>
            <w:r>
              <w:rPr>
                <w:b/>
              </w:rPr>
              <w:t>Jurkovičová</w:t>
            </w:r>
          </w:p>
        </w:tc>
      </w:tr>
      <w:tr w:rsidR="009B1361" w:rsidTr="00A37985">
        <w:trPr>
          <w:trHeight w:val="108"/>
        </w:trPr>
        <w:tc>
          <w:tcPr>
            <w:tcW w:w="2979" w:type="dxa"/>
          </w:tcPr>
          <w:p w:rsidR="009B1361" w:rsidRDefault="009B1361">
            <w:pPr>
              <w:rPr>
                <w:b/>
              </w:rPr>
            </w:pPr>
            <w:r>
              <w:rPr>
                <w:b/>
              </w:rPr>
              <w:t>2. oddelenie</w:t>
            </w:r>
          </w:p>
        </w:tc>
        <w:tc>
          <w:tcPr>
            <w:tcW w:w="2981" w:type="dxa"/>
          </w:tcPr>
          <w:p w:rsidR="009B1361" w:rsidRDefault="00A37985">
            <w:pPr>
              <w:rPr>
                <w:b/>
              </w:rPr>
            </w:pPr>
            <w:r>
              <w:rPr>
                <w:b/>
              </w:rPr>
              <w:t>1.B</w:t>
            </w:r>
          </w:p>
        </w:tc>
        <w:tc>
          <w:tcPr>
            <w:tcW w:w="2981" w:type="dxa"/>
          </w:tcPr>
          <w:p w:rsidR="009B1361" w:rsidRDefault="00A37985">
            <w:pPr>
              <w:rPr>
                <w:b/>
              </w:rPr>
            </w:pPr>
            <w:r>
              <w:rPr>
                <w:b/>
              </w:rPr>
              <w:t>Petríková</w:t>
            </w:r>
          </w:p>
        </w:tc>
      </w:tr>
      <w:tr w:rsidR="009B1361" w:rsidTr="00A37985">
        <w:trPr>
          <w:trHeight w:val="114"/>
        </w:trPr>
        <w:tc>
          <w:tcPr>
            <w:tcW w:w="2979" w:type="dxa"/>
          </w:tcPr>
          <w:p w:rsidR="009B1361" w:rsidRDefault="009B1361">
            <w:pPr>
              <w:rPr>
                <w:b/>
              </w:rPr>
            </w:pPr>
            <w:r>
              <w:rPr>
                <w:b/>
              </w:rPr>
              <w:t>3. oddelenie</w:t>
            </w:r>
          </w:p>
        </w:tc>
        <w:tc>
          <w:tcPr>
            <w:tcW w:w="2981" w:type="dxa"/>
          </w:tcPr>
          <w:p w:rsidR="009B1361" w:rsidRDefault="00A37985">
            <w:pPr>
              <w:rPr>
                <w:b/>
              </w:rPr>
            </w:pPr>
            <w:r>
              <w:rPr>
                <w:b/>
              </w:rPr>
              <w:t>1.C</w:t>
            </w:r>
          </w:p>
        </w:tc>
        <w:tc>
          <w:tcPr>
            <w:tcW w:w="2981" w:type="dxa"/>
          </w:tcPr>
          <w:p w:rsidR="009B1361" w:rsidRDefault="00A37985">
            <w:pPr>
              <w:rPr>
                <w:b/>
              </w:rPr>
            </w:pPr>
            <w:proofErr w:type="spellStart"/>
            <w:r>
              <w:rPr>
                <w:b/>
              </w:rPr>
              <w:t>Libáriková</w:t>
            </w:r>
            <w:proofErr w:type="spellEnd"/>
          </w:p>
        </w:tc>
      </w:tr>
      <w:tr w:rsidR="009B1361" w:rsidTr="00A37985">
        <w:trPr>
          <w:trHeight w:val="108"/>
        </w:trPr>
        <w:tc>
          <w:tcPr>
            <w:tcW w:w="2979" w:type="dxa"/>
          </w:tcPr>
          <w:p w:rsidR="009B1361" w:rsidRDefault="009B1361">
            <w:pPr>
              <w:rPr>
                <w:b/>
              </w:rPr>
            </w:pPr>
            <w:r>
              <w:rPr>
                <w:b/>
              </w:rPr>
              <w:t>4.oddelenie</w:t>
            </w:r>
          </w:p>
        </w:tc>
        <w:tc>
          <w:tcPr>
            <w:tcW w:w="2981" w:type="dxa"/>
          </w:tcPr>
          <w:p w:rsidR="009B1361" w:rsidRDefault="00A37985">
            <w:pPr>
              <w:rPr>
                <w:b/>
              </w:rPr>
            </w:pPr>
            <w:r>
              <w:rPr>
                <w:b/>
              </w:rPr>
              <w:t>2.A + 2.C</w:t>
            </w:r>
          </w:p>
        </w:tc>
        <w:tc>
          <w:tcPr>
            <w:tcW w:w="2981" w:type="dxa"/>
          </w:tcPr>
          <w:p w:rsidR="009B1361" w:rsidRDefault="00A37985">
            <w:pPr>
              <w:rPr>
                <w:b/>
              </w:rPr>
            </w:pPr>
            <w:r>
              <w:rPr>
                <w:b/>
              </w:rPr>
              <w:t>Horká</w:t>
            </w:r>
          </w:p>
        </w:tc>
      </w:tr>
      <w:tr w:rsidR="009B1361" w:rsidTr="00A37985">
        <w:trPr>
          <w:trHeight w:val="114"/>
        </w:trPr>
        <w:tc>
          <w:tcPr>
            <w:tcW w:w="2979" w:type="dxa"/>
          </w:tcPr>
          <w:p w:rsidR="009B1361" w:rsidRDefault="009B1361">
            <w:pPr>
              <w:rPr>
                <w:b/>
              </w:rPr>
            </w:pPr>
            <w:r>
              <w:rPr>
                <w:b/>
              </w:rPr>
              <w:t>5. oddelenie</w:t>
            </w:r>
          </w:p>
        </w:tc>
        <w:tc>
          <w:tcPr>
            <w:tcW w:w="2981" w:type="dxa"/>
          </w:tcPr>
          <w:p w:rsidR="009B1361" w:rsidRDefault="00A37985">
            <w:pPr>
              <w:rPr>
                <w:b/>
              </w:rPr>
            </w:pPr>
            <w:r>
              <w:rPr>
                <w:b/>
              </w:rPr>
              <w:t>2.B + 2.C</w:t>
            </w:r>
          </w:p>
        </w:tc>
        <w:tc>
          <w:tcPr>
            <w:tcW w:w="2981" w:type="dxa"/>
          </w:tcPr>
          <w:p w:rsidR="009B1361" w:rsidRDefault="00A37985">
            <w:pPr>
              <w:rPr>
                <w:b/>
              </w:rPr>
            </w:pPr>
            <w:proofErr w:type="spellStart"/>
            <w:r>
              <w:rPr>
                <w:b/>
              </w:rPr>
              <w:t>Krútilová</w:t>
            </w:r>
            <w:proofErr w:type="spellEnd"/>
          </w:p>
        </w:tc>
      </w:tr>
      <w:tr w:rsidR="00A37985" w:rsidTr="00A37985">
        <w:trPr>
          <w:trHeight w:val="114"/>
        </w:trPr>
        <w:tc>
          <w:tcPr>
            <w:tcW w:w="2979" w:type="dxa"/>
          </w:tcPr>
          <w:p w:rsidR="00A37985" w:rsidRDefault="00A37985">
            <w:pPr>
              <w:rPr>
                <w:b/>
              </w:rPr>
            </w:pPr>
            <w:r>
              <w:rPr>
                <w:b/>
              </w:rPr>
              <w:t>6. oddelenie</w:t>
            </w:r>
          </w:p>
        </w:tc>
        <w:tc>
          <w:tcPr>
            <w:tcW w:w="2981" w:type="dxa"/>
          </w:tcPr>
          <w:p w:rsidR="00A37985" w:rsidRDefault="00A37985">
            <w:pPr>
              <w:rPr>
                <w:b/>
              </w:rPr>
            </w:pPr>
            <w:r>
              <w:rPr>
                <w:b/>
              </w:rPr>
              <w:t>3.A</w:t>
            </w:r>
          </w:p>
        </w:tc>
        <w:tc>
          <w:tcPr>
            <w:tcW w:w="2981" w:type="dxa"/>
          </w:tcPr>
          <w:p w:rsidR="00A37985" w:rsidRDefault="00A37985">
            <w:pPr>
              <w:rPr>
                <w:b/>
              </w:rPr>
            </w:pPr>
            <w:proofErr w:type="spellStart"/>
            <w:r>
              <w:rPr>
                <w:b/>
              </w:rPr>
              <w:t>Hurajtová</w:t>
            </w:r>
            <w:proofErr w:type="spellEnd"/>
          </w:p>
        </w:tc>
      </w:tr>
      <w:tr w:rsidR="00A37985" w:rsidTr="00A37985">
        <w:trPr>
          <w:trHeight w:val="114"/>
        </w:trPr>
        <w:tc>
          <w:tcPr>
            <w:tcW w:w="2979" w:type="dxa"/>
          </w:tcPr>
          <w:p w:rsidR="00A37985" w:rsidRDefault="00A37985">
            <w:pPr>
              <w:rPr>
                <w:b/>
              </w:rPr>
            </w:pPr>
            <w:r>
              <w:rPr>
                <w:b/>
              </w:rPr>
              <w:t>7. oddelenie</w:t>
            </w:r>
          </w:p>
        </w:tc>
        <w:tc>
          <w:tcPr>
            <w:tcW w:w="2981" w:type="dxa"/>
          </w:tcPr>
          <w:p w:rsidR="00A37985" w:rsidRDefault="00A37985">
            <w:pPr>
              <w:rPr>
                <w:b/>
              </w:rPr>
            </w:pPr>
            <w:r>
              <w:rPr>
                <w:b/>
              </w:rPr>
              <w:t>3.B</w:t>
            </w:r>
          </w:p>
        </w:tc>
        <w:tc>
          <w:tcPr>
            <w:tcW w:w="2981" w:type="dxa"/>
          </w:tcPr>
          <w:p w:rsidR="00A37985" w:rsidRDefault="00A37985">
            <w:pPr>
              <w:rPr>
                <w:b/>
              </w:rPr>
            </w:pPr>
            <w:r>
              <w:rPr>
                <w:b/>
              </w:rPr>
              <w:t>Belková</w:t>
            </w:r>
          </w:p>
        </w:tc>
      </w:tr>
      <w:tr w:rsidR="00A37985" w:rsidTr="00A37985">
        <w:trPr>
          <w:trHeight w:val="114"/>
        </w:trPr>
        <w:tc>
          <w:tcPr>
            <w:tcW w:w="2979" w:type="dxa"/>
          </w:tcPr>
          <w:p w:rsidR="00A37985" w:rsidRDefault="00A37985">
            <w:pPr>
              <w:rPr>
                <w:b/>
              </w:rPr>
            </w:pPr>
            <w:r>
              <w:rPr>
                <w:b/>
              </w:rPr>
              <w:t>8. oddelenie</w:t>
            </w:r>
          </w:p>
        </w:tc>
        <w:tc>
          <w:tcPr>
            <w:tcW w:w="2981" w:type="dxa"/>
          </w:tcPr>
          <w:p w:rsidR="00A37985" w:rsidRDefault="00A37985">
            <w:pPr>
              <w:rPr>
                <w:b/>
              </w:rPr>
            </w:pPr>
            <w:r>
              <w:rPr>
                <w:b/>
              </w:rPr>
              <w:t>4.B</w:t>
            </w:r>
          </w:p>
        </w:tc>
        <w:tc>
          <w:tcPr>
            <w:tcW w:w="2981" w:type="dxa"/>
          </w:tcPr>
          <w:p w:rsidR="00A37985" w:rsidRDefault="00A37985">
            <w:pPr>
              <w:rPr>
                <w:b/>
              </w:rPr>
            </w:pPr>
            <w:r>
              <w:rPr>
                <w:b/>
              </w:rPr>
              <w:t>Kratochvílová</w:t>
            </w:r>
          </w:p>
        </w:tc>
      </w:tr>
      <w:tr w:rsidR="00A37985" w:rsidTr="00A37985">
        <w:trPr>
          <w:trHeight w:val="114"/>
        </w:trPr>
        <w:tc>
          <w:tcPr>
            <w:tcW w:w="2979" w:type="dxa"/>
          </w:tcPr>
          <w:p w:rsidR="00A37985" w:rsidRDefault="00A37985">
            <w:pPr>
              <w:rPr>
                <w:b/>
              </w:rPr>
            </w:pPr>
            <w:r>
              <w:rPr>
                <w:b/>
              </w:rPr>
              <w:t xml:space="preserve">9. oddelenie </w:t>
            </w:r>
          </w:p>
        </w:tc>
        <w:tc>
          <w:tcPr>
            <w:tcW w:w="2981" w:type="dxa"/>
          </w:tcPr>
          <w:p w:rsidR="00A37985" w:rsidRDefault="00A37985">
            <w:pPr>
              <w:rPr>
                <w:b/>
              </w:rPr>
            </w:pPr>
            <w:r>
              <w:rPr>
                <w:b/>
              </w:rPr>
              <w:t>4.A</w:t>
            </w:r>
          </w:p>
        </w:tc>
        <w:tc>
          <w:tcPr>
            <w:tcW w:w="2981" w:type="dxa"/>
          </w:tcPr>
          <w:p w:rsidR="00A37985" w:rsidRDefault="00A37985">
            <w:pPr>
              <w:rPr>
                <w:b/>
              </w:rPr>
            </w:pPr>
            <w:r>
              <w:rPr>
                <w:b/>
              </w:rPr>
              <w:t>Podľa aktuálnych možností školy</w:t>
            </w:r>
          </w:p>
        </w:tc>
      </w:tr>
    </w:tbl>
    <w:p w:rsidR="009B1361" w:rsidRPr="009B1361" w:rsidRDefault="009B1361">
      <w:pPr>
        <w:rPr>
          <w:b/>
        </w:rPr>
      </w:pPr>
    </w:p>
    <w:p w:rsidR="00CA2D06" w:rsidRDefault="00CA2D06" w:rsidP="004E4092">
      <w:pPr>
        <w:rPr>
          <w:rFonts w:cstheme="minorHAnsi"/>
          <w:b/>
          <w:sz w:val="20"/>
          <w:szCs w:val="20"/>
        </w:rPr>
      </w:pPr>
    </w:p>
    <w:p w:rsidR="00CA2D06" w:rsidRPr="00A37985" w:rsidRDefault="00A37985" w:rsidP="004E4092">
      <w:pPr>
        <w:rPr>
          <w:rFonts w:cstheme="minorHAnsi"/>
          <w:b/>
          <w:sz w:val="24"/>
          <w:szCs w:val="24"/>
          <w:u w:val="single"/>
        </w:rPr>
      </w:pPr>
      <w:r w:rsidRPr="00A37985">
        <w:rPr>
          <w:rFonts w:cstheme="minorHAnsi"/>
          <w:b/>
          <w:sz w:val="24"/>
          <w:szCs w:val="24"/>
          <w:u w:val="single"/>
        </w:rPr>
        <w:t>Školská dochádzka</w:t>
      </w:r>
    </w:p>
    <w:p w:rsidR="00A37985" w:rsidRDefault="00A37985" w:rsidP="00A37985">
      <w:pPr>
        <w:pStyle w:val="Default"/>
        <w:rPr>
          <w:sz w:val="22"/>
          <w:szCs w:val="22"/>
        </w:rPr>
      </w:pPr>
      <w:r>
        <w:rPr>
          <w:sz w:val="22"/>
          <w:szCs w:val="22"/>
        </w:rPr>
        <w:t xml:space="preserve">V prípade, ak zákonný zástupca žiaka </w:t>
      </w:r>
      <w:r w:rsidR="00287ED4">
        <w:rPr>
          <w:sz w:val="22"/>
          <w:szCs w:val="22"/>
        </w:rPr>
        <w:t xml:space="preserve">alebo žiak 2. stupňa </w:t>
      </w:r>
      <w:r>
        <w:rPr>
          <w:sz w:val="22"/>
          <w:szCs w:val="22"/>
        </w:rPr>
        <w:t>neabsolvuje testovani</w:t>
      </w:r>
      <w:r w:rsidR="00287ED4">
        <w:rPr>
          <w:sz w:val="22"/>
          <w:szCs w:val="22"/>
        </w:rPr>
        <w:t xml:space="preserve">e a z tohto dôvodu sa </w:t>
      </w:r>
      <w:r>
        <w:rPr>
          <w:sz w:val="22"/>
          <w:szCs w:val="22"/>
        </w:rPr>
        <w:t xml:space="preserve"> nebude zúčastňovať prezenčného vyučovania, tak škola eviduje neprítomnosť žiaka podľa týchto podmienok: </w:t>
      </w:r>
    </w:p>
    <w:p w:rsidR="00A37985" w:rsidRDefault="00A37985" w:rsidP="00A37985">
      <w:pPr>
        <w:pStyle w:val="Default"/>
        <w:rPr>
          <w:sz w:val="22"/>
          <w:szCs w:val="22"/>
        </w:rPr>
      </w:pPr>
    </w:p>
    <w:p w:rsidR="00A37985" w:rsidRDefault="00A37985" w:rsidP="00A37985">
      <w:pPr>
        <w:pStyle w:val="Default"/>
        <w:numPr>
          <w:ilvl w:val="0"/>
          <w:numId w:val="9"/>
        </w:numPr>
        <w:spacing w:after="58"/>
        <w:rPr>
          <w:sz w:val="22"/>
          <w:szCs w:val="22"/>
        </w:rPr>
      </w:pPr>
      <w:r>
        <w:rPr>
          <w:sz w:val="22"/>
          <w:szCs w:val="22"/>
        </w:rPr>
        <w:t xml:space="preserve">ospravedlní absenciu žiakovi, ak je táto zákonným zástupcom riadne nahlásená z dôvodu netestovania zákonného zástupcu žiaka </w:t>
      </w:r>
      <w:r w:rsidR="00287ED4">
        <w:rPr>
          <w:sz w:val="22"/>
          <w:szCs w:val="22"/>
        </w:rPr>
        <w:t xml:space="preserve">alebo žiaka 2. stupňa </w:t>
      </w:r>
      <w:r>
        <w:rPr>
          <w:sz w:val="22"/>
          <w:szCs w:val="22"/>
        </w:rPr>
        <w:t xml:space="preserve">a zároveň zabezpečuje kontakt so školou ohľadne vzdelávania svojho dieťaťa, ktoré bude prebiehať formou zadávania úloh ako je obvyklé pri chorobe dieťaťa alebo formou dištančného vyučovania, ak má na to škola kapacitné možnosti. Ak tak zákonný zástupca neurobí v priebehu 5 dní školského vyučovania, je to považované za zanedbávanie povinnej školskej dochádzky a riaditeľ školy bude kontaktovať ÚPSVAR SR s hlásením o jej zanedbávaní, </w:t>
      </w:r>
    </w:p>
    <w:p w:rsidR="00A37985" w:rsidRDefault="00A37985" w:rsidP="00A37985">
      <w:pPr>
        <w:pStyle w:val="Default"/>
        <w:numPr>
          <w:ilvl w:val="0"/>
          <w:numId w:val="9"/>
        </w:numPr>
        <w:spacing w:after="58"/>
        <w:rPr>
          <w:sz w:val="22"/>
          <w:szCs w:val="22"/>
        </w:rPr>
      </w:pPr>
      <w:r>
        <w:rPr>
          <w:sz w:val="22"/>
          <w:szCs w:val="22"/>
        </w:rPr>
        <w:t xml:space="preserve">ak neprítomnosť na prezenčnom vyučovaní bude dlhšia ako 15 vyučovacích dní a rodič nezabezpečí kontakt so školou podľa bodu 1, žiak môže byť komisionálne preskúšaný z učiva daného ročníka, </w:t>
      </w:r>
    </w:p>
    <w:p w:rsidR="00A37985" w:rsidRDefault="00A37985" w:rsidP="00A37985">
      <w:pPr>
        <w:pStyle w:val="Default"/>
        <w:numPr>
          <w:ilvl w:val="0"/>
          <w:numId w:val="9"/>
        </w:numPr>
        <w:rPr>
          <w:sz w:val="22"/>
          <w:szCs w:val="22"/>
        </w:rPr>
      </w:pPr>
      <w:r>
        <w:rPr>
          <w:sz w:val="22"/>
          <w:szCs w:val="22"/>
        </w:rPr>
        <w:t>zákonný zástupca nemá nárok na tzv. „</w:t>
      </w:r>
      <w:proofErr w:type="spellStart"/>
      <w:r>
        <w:rPr>
          <w:sz w:val="22"/>
          <w:szCs w:val="22"/>
        </w:rPr>
        <w:t>pandemickú</w:t>
      </w:r>
      <w:proofErr w:type="spellEnd"/>
      <w:r>
        <w:rPr>
          <w:sz w:val="22"/>
          <w:szCs w:val="22"/>
        </w:rPr>
        <w:t xml:space="preserve"> OČR“. </w:t>
      </w:r>
    </w:p>
    <w:p w:rsidR="00A37985" w:rsidRDefault="00A37985" w:rsidP="00A37985">
      <w:pPr>
        <w:pStyle w:val="Default"/>
        <w:rPr>
          <w:sz w:val="22"/>
          <w:szCs w:val="22"/>
        </w:rPr>
      </w:pPr>
    </w:p>
    <w:p w:rsidR="00A37985" w:rsidRPr="000E2CEC" w:rsidRDefault="00A37985" w:rsidP="00A37985">
      <w:pPr>
        <w:pStyle w:val="Default"/>
        <w:rPr>
          <w:sz w:val="22"/>
          <w:szCs w:val="22"/>
          <w:u w:val="single"/>
        </w:rPr>
      </w:pPr>
      <w:r w:rsidRPr="000E2CEC">
        <w:rPr>
          <w:sz w:val="22"/>
          <w:szCs w:val="22"/>
          <w:u w:val="single"/>
        </w:rPr>
        <w:t xml:space="preserve">Uvádzame v akých prípadoch má zákonný zástupca nárok na OČR alebo </w:t>
      </w:r>
      <w:proofErr w:type="spellStart"/>
      <w:r w:rsidRPr="000E2CEC">
        <w:rPr>
          <w:sz w:val="22"/>
          <w:szCs w:val="22"/>
          <w:u w:val="single"/>
        </w:rPr>
        <w:t>pandemickú</w:t>
      </w:r>
      <w:proofErr w:type="spellEnd"/>
      <w:r w:rsidRPr="000E2CEC">
        <w:rPr>
          <w:sz w:val="22"/>
          <w:szCs w:val="22"/>
          <w:u w:val="single"/>
        </w:rPr>
        <w:t xml:space="preserve"> OČR. Zákonný zástupca má nárok na ošetrovné svojich detí ak: </w:t>
      </w:r>
    </w:p>
    <w:p w:rsidR="00A37985" w:rsidRPr="000E2CEC" w:rsidRDefault="00A37985" w:rsidP="00A37985">
      <w:pPr>
        <w:pStyle w:val="Default"/>
        <w:rPr>
          <w:sz w:val="22"/>
          <w:szCs w:val="22"/>
          <w:u w:val="single"/>
        </w:rPr>
      </w:pPr>
    </w:p>
    <w:p w:rsidR="00A37985" w:rsidRDefault="00A37985" w:rsidP="00A37985">
      <w:pPr>
        <w:pStyle w:val="Default"/>
        <w:numPr>
          <w:ilvl w:val="0"/>
          <w:numId w:val="11"/>
        </w:numPr>
        <w:spacing w:after="70"/>
        <w:rPr>
          <w:sz w:val="22"/>
          <w:szCs w:val="22"/>
        </w:rPr>
      </w:pPr>
      <w:r>
        <w:rPr>
          <w:sz w:val="22"/>
          <w:szCs w:val="22"/>
        </w:rPr>
        <w:t xml:space="preserve">im bola nariadená karanténa/izolácia, </w:t>
      </w:r>
    </w:p>
    <w:p w:rsidR="00A37985" w:rsidRDefault="00A37985" w:rsidP="00A37985">
      <w:pPr>
        <w:pStyle w:val="Default"/>
        <w:numPr>
          <w:ilvl w:val="0"/>
          <w:numId w:val="11"/>
        </w:numPr>
        <w:spacing w:after="70"/>
        <w:rPr>
          <w:sz w:val="22"/>
          <w:szCs w:val="22"/>
        </w:rPr>
      </w:pPr>
      <w:r>
        <w:rPr>
          <w:sz w:val="22"/>
          <w:szCs w:val="22"/>
        </w:rPr>
        <w:t xml:space="preserve">ich trieda/škola bola uzatvorená rozhodnutím príslušného orgánu (zriaďovateľ, riaditeľ alebo RÚVZ), pričom nemusí ísť iba o karanténne opatrenie, ale môže ísť aj o riaditeľské voľno, </w:t>
      </w:r>
    </w:p>
    <w:p w:rsidR="00A37985" w:rsidRDefault="00A37985" w:rsidP="00A37985">
      <w:pPr>
        <w:pStyle w:val="Default"/>
        <w:numPr>
          <w:ilvl w:val="0"/>
          <w:numId w:val="11"/>
        </w:numPr>
        <w:rPr>
          <w:sz w:val="22"/>
          <w:szCs w:val="22"/>
        </w:rPr>
      </w:pPr>
      <w:r>
        <w:rPr>
          <w:sz w:val="22"/>
          <w:szCs w:val="22"/>
        </w:rPr>
        <w:t xml:space="preserve">ich lekár ospravedlnil pre chorobu, resp. rodičom lekár potvrdil potrebu ošetrovania z dôvodu choroby dieťaťa. </w:t>
      </w:r>
    </w:p>
    <w:p w:rsidR="00A37985" w:rsidRDefault="00A37985" w:rsidP="00A37985">
      <w:pPr>
        <w:pStyle w:val="Default"/>
        <w:rPr>
          <w:sz w:val="22"/>
          <w:szCs w:val="22"/>
        </w:rPr>
      </w:pPr>
    </w:p>
    <w:p w:rsidR="00CA2D06" w:rsidRDefault="00A37985" w:rsidP="00A37985">
      <w:pPr>
        <w:rPr>
          <w:b/>
        </w:rPr>
      </w:pPr>
      <w:r w:rsidRPr="00C96867">
        <w:rPr>
          <w:b/>
        </w:rPr>
        <w:t>Je v najlepšom záujme dieťaťa, aby sa v prípade, že riaditeľ zabezpečí prezenčnú formu výučby, jej zúčastňoval žiak v čo najväčšom rozsahu.</w:t>
      </w:r>
    </w:p>
    <w:p w:rsidR="00897EA2" w:rsidRDefault="00897EA2" w:rsidP="00897EA2">
      <w:pPr>
        <w:pStyle w:val="Default"/>
        <w:rPr>
          <w:sz w:val="23"/>
          <w:szCs w:val="23"/>
        </w:rPr>
      </w:pPr>
    </w:p>
    <w:p w:rsidR="00897EA2" w:rsidRDefault="00897EA2" w:rsidP="00897EA2">
      <w:pPr>
        <w:pStyle w:val="Default"/>
        <w:rPr>
          <w:sz w:val="23"/>
          <w:szCs w:val="23"/>
        </w:rPr>
      </w:pPr>
    </w:p>
    <w:p w:rsidR="00897EA2" w:rsidRDefault="00897EA2" w:rsidP="00897EA2">
      <w:pPr>
        <w:pStyle w:val="Default"/>
        <w:rPr>
          <w:sz w:val="23"/>
          <w:szCs w:val="23"/>
        </w:rPr>
      </w:pPr>
    </w:p>
    <w:p w:rsidR="00897EA2" w:rsidRDefault="00897EA2" w:rsidP="00897EA2">
      <w:pPr>
        <w:pStyle w:val="Default"/>
        <w:rPr>
          <w:b/>
          <w:sz w:val="23"/>
          <w:szCs w:val="23"/>
        </w:rPr>
      </w:pPr>
      <w:r w:rsidRPr="00897EA2">
        <w:rPr>
          <w:b/>
          <w:sz w:val="23"/>
          <w:szCs w:val="23"/>
        </w:rPr>
        <w:lastRenderedPageBreak/>
        <w:t xml:space="preserve">Výnimky z preukazovania sa negatívnym výsledkom testu na COVID-19 </w:t>
      </w:r>
    </w:p>
    <w:p w:rsidR="00897EA2" w:rsidRPr="00897EA2" w:rsidRDefault="00897EA2" w:rsidP="00897EA2">
      <w:pPr>
        <w:pStyle w:val="Default"/>
        <w:rPr>
          <w:b/>
          <w:sz w:val="23"/>
          <w:szCs w:val="23"/>
        </w:rPr>
      </w:pPr>
    </w:p>
    <w:p w:rsidR="00897EA2" w:rsidRDefault="00897EA2" w:rsidP="00897EA2">
      <w:pPr>
        <w:pStyle w:val="Default"/>
        <w:rPr>
          <w:sz w:val="22"/>
          <w:szCs w:val="22"/>
        </w:rPr>
      </w:pPr>
      <w:r>
        <w:rPr>
          <w:sz w:val="22"/>
          <w:szCs w:val="22"/>
        </w:rPr>
        <w:t xml:space="preserve">Podmienky vstupu do objektu školy a školského zariadenia upravuje vyhláška č. 187/2021 ÚVZ SR z dňa 16. 4. 2021. </w:t>
      </w:r>
    </w:p>
    <w:p w:rsidR="00897EA2" w:rsidRDefault="00897EA2" w:rsidP="00897EA2">
      <w:pPr>
        <w:pStyle w:val="Default"/>
        <w:rPr>
          <w:sz w:val="22"/>
          <w:szCs w:val="22"/>
        </w:rPr>
      </w:pPr>
      <w:r>
        <w:rPr>
          <w:sz w:val="22"/>
          <w:szCs w:val="22"/>
        </w:rPr>
        <w:t>Výnimku z testovania majú podľa uvedenej vyhláš</w:t>
      </w:r>
      <w:r>
        <w:rPr>
          <w:sz w:val="22"/>
          <w:szCs w:val="22"/>
        </w:rPr>
        <w:t>ky osoby,</w:t>
      </w:r>
      <w:r>
        <w:rPr>
          <w:sz w:val="22"/>
          <w:szCs w:val="22"/>
        </w:rPr>
        <w:t xml:space="preserve"> ktoré prekonali ochorenie COVID-19 s dokladom o prekonaní nie starším ako 180 dní, osoby ktoré sa preukážu diagnostikovaním ochorenia COVID-19 v období nie dávnejšom ako 180 dní, osoby zaočkované druhou dávkou </w:t>
      </w:r>
      <w:proofErr w:type="spellStart"/>
      <w:r>
        <w:rPr>
          <w:sz w:val="22"/>
          <w:szCs w:val="22"/>
        </w:rPr>
        <w:t>mRNA</w:t>
      </w:r>
      <w:proofErr w:type="spellEnd"/>
      <w:r>
        <w:rPr>
          <w:sz w:val="22"/>
          <w:szCs w:val="22"/>
        </w:rPr>
        <w:t xml:space="preserve"> vakcíny (</w:t>
      </w:r>
      <w:proofErr w:type="spellStart"/>
      <w:r>
        <w:rPr>
          <w:sz w:val="22"/>
          <w:szCs w:val="22"/>
        </w:rPr>
        <w:t>pfizer</w:t>
      </w:r>
      <w:proofErr w:type="spellEnd"/>
      <w:r>
        <w:rPr>
          <w:sz w:val="22"/>
          <w:szCs w:val="22"/>
        </w:rPr>
        <w:t xml:space="preserve"> alebo moderna) proti ochoreniu COVID-19 a od tejto udalosti uplynulo viac ako 14 dní, osoby zaočkované prvou dávkou vektorovej vakcíny (AstraZeneca) proti ochoreniu COVID-19 a od tejto udalosti uplynulo viac ako 4 týždne, zaočkované prvou dávkou vakcíny (všetky typy vakcín) proti ochoreniu COVID-19 a od tejto udalosti uplynulo viac ako 14 dní, ak bola táto dávka očkovania podaná v intervale do 180 dní od prekonania ochorenia COVID-19, osoby staršej ako 65 rokov, osoby ktorej zdravotný stav alebo zdravotná kontraindikácia neumožňuje vykonanie testu na ochorenie COVID-19, osoby, ktorým bolo diagnostikované stredne ťažké alebo ťažké mentálne postihnutie, osoby </w:t>
      </w:r>
      <w:proofErr w:type="spellStart"/>
      <w:r>
        <w:rPr>
          <w:sz w:val="22"/>
          <w:szCs w:val="22"/>
        </w:rPr>
        <w:t>dispenzarizované</w:t>
      </w:r>
      <w:proofErr w:type="spellEnd"/>
      <w:r>
        <w:rPr>
          <w:sz w:val="22"/>
          <w:szCs w:val="22"/>
        </w:rPr>
        <w:t xml:space="preserve"> so závažnou poruchou </w:t>
      </w:r>
      <w:proofErr w:type="spellStart"/>
      <w:r>
        <w:rPr>
          <w:sz w:val="22"/>
          <w:szCs w:val="22"/>
        </w:rPr>
        <w:t>autistického</w:t>
      </w:r>
      <w:proofErr w:type="spellEnd"/>
      <w:r>
        <w:rPr>
          <w:sz w:val="22"/>
          <w:szCs w:val="22"/>
        </w:rPr>
        <w:t xml:space="preserve"> spektra, </w:t>
      </w:r>
      <w:proofErr w:type="spellStart"/>
      <w:r>
        <w:rPr>
          <w:sz w:val="22"/>
          <w:szCs w:val="22"/>
        </w:rPr>
        <w:t>dispenzarizované</w:t>
      </w:r>
      <w:proofErr w:type="spellEnd"/>
      <w:r>
        <w:rPr>
          <w:sz w:val="22"/>
          <w:szCs w:val="22"/>
        </w:rPr>
        <w:t xml:space="preserve"> pre ťažký, vrodený alebo získaný </w:t>
      </w:r>
      <w:proofErr w:type="spellStart"/>
      <w:r>
        <w:rPr>
          <w:sz w:val="22"/>
          <w:szCs w:val="22"/>
        </w:rPr>
        <w:t>imunodeficit</w:t>
      </w:r>
      <w:proofErr w:type="spellEnd"/>
      <w:r>
        <w:rPr>
          <w:sz w:val="22"/>
          <w:szCs w:val="22"/>
        </w:rPr>
        <w:t xml:space="preserve">, onkologický pacienti po chemoterapii alebo transplantácii, ktorí majú leukémiu alebo onkologickou liečbou alebo inou liečbou ovplyvňujúci imunitný systém (napr. biologickou liečbou) z dôvodu rizika o omeškania pravidelného podania liečby, rádioterapie alebo inej plánovanej liečby napr. onkológom, hematológom alebo rádiológom plánovanej liečby, ako aj osoby za účelom vykonania RT-PCR a antigénovým testom na ochorenie COVID-19. Výnimku z testovania majú tiež deti materskej školy, žiaci prvého stupňa základnej školy, deti a žiaci špeciálnej školy a školského zariadenia, ktoré navštevujú deti a žiaci zo špeciálnych škôl. </w:t>
      </w:r>
    </w:p>
    <w:p w:rsidR="00897EA2" w:rsidRDefault="00897EA2" w:rsidP="00897EA2">
      <w:pPr>
        <w:pStyle w:val="Default"/>
        <w:rPr>
          <w:sz w:val="22"/>
          <w:szCs w:val="22"/>
        </w:rPr>
      </w:pPr>
    </w:p>
    <w:p w:rsidR="00897EA2" w:rsidRDefault="00897EA2" w:rsidP="00897EA2">
      <w:pPr>
        <w:pStyle w:val="Default"/>
        <w:rPr>
          <w:b/>
          <w:sz w:val="26"/>
          <w:szCs w:val="26"/>
        </w:rPr>
      </w:pPr>
      <w:r w:rsidRPr="00897EA2">
        <w:rPr>
          <w:b/>
          <w:sz w:val="26"/>
          <w:szCs w:val="26"/>
        </w:rPr>
        <w:t xml:space="preserve"> Podmienky prekrytia horných dýchacích ciest v škole </w:t>
      </w:r>
    </w:p>
    <w:p w:rsidR="00897EA2" w:rsidRPr="00897EA2" w:rsidRDefault="00897EA2" w:rsidP="00897EA2">
      <w:pPr>
        <w:pStyle w:val="Default"/>
        <w:rPr>
          <w:b/>
          <w:sz w:val="26"/>
          <w:szCs w:val="26"/>
        </w:rPr>
      </w:pPr>
    </w:p>
    <w:p w:rsidR="00897EA2" w:rsidRDefault="00897EA2" w:rsidP="00897EA2">
      <w:pPr>
        <w:pStyle w:val="Default"/>
        <w:rPr>
          <w:sz w:val="22"/>
          <w:szCs w:val="22"/>
        </w:rPr>
      </w:pPr>
      <w:r>
        <w:rPr>
          <w:sz w:val="22"/>
          <w:szCs w:val="22"/>
        </w:rPr>
        <w:t xml:space="preserve">Povinnosť prekrytia horných dýchacích ciest upravuje vyhláška ÚVZ SR 175/2021 z 15. 4. 2021 </w:t>
      </w:r>
    </w:p>
    <w:p w:rsidR="00897EA2" w:rsidRDefault="00897EA2" w:rsidP="00897EA2">
      <w:pPr>
        <w:pStyle w:val="Default"/>
        <w:rPr>
          <w:sz w:val="22"/>
          <w:szCs w:val="22"/>
        </w:rPr>
      </w:pPr>
    </w:p>
    <w:p w:rsidR="00897EA2" w:rsidRDefault="00897EA2" w:rsidP="00897EA2">
      <w:pPr>
        <w:pStyle w:val="Default"/>
        <w:rPr>
          <w:b/>
          <w:i/>
          <w:iCs/>
          <w:sz w:val="22"/>
          <w:szCs w:val="22"/>
        </w:rPr>
      </w:pPr>
      <w:r w:rsidRPr="00897EA2">
        <w:rPr>
          <w:b/>
          <w:i/>
          <w:iCs/>
          <w:sz w:val="22"/>
          <w:szCs w:val="22"/>
        </w:rPr>
        <w:t xml:space="preserve">Podmienky prekrytia horných dýchacích ciest v interiéri </w:t>
      </w:r>
    </w:p>
    <w:p w:rsidR="00897EA2" w:rsidRPr="00897EA2" w:rsidRDefault="00897EA2" w:rsidP="00897EA2">
      <w:pPr>
        <w:pStyle w:val="Default"/>
        <w:rPr>
          <w:b/>
          <w:sz w:val="22"/>
          <w:szCs w:val="22"/>
        </w:rPr>
      </w:pPr>
    </w:p>
    <w:p w:rsidR="00897EA2" w:rsidRDefault="00897EA2" w:rsidP="00897EA2">
      <w:pPr>
        <w:pStyle w:val="Default"/>
        <w:rPr>
          <w:sz w:val="22"/>
          <w:szCs w:val="22"/>
        </w:rPr>
      </w:pPr>
      <w:r>
        <w:rPr>
          <w:sz w:val="22"/>
          <w:szCs w:val="22"/>
        </w:rPr>
        <w:t xml:space="preserve">Povinnosť prekrytia horných dýchacích ciest (nos a ústa) respirátorom v interiéri majú všetci s výnimkou deti v materskej škole, v inom obdobnom zariadení pre deti alebo školskom zariadení, osoby so závažným poruchami </w:t>
      </w:r>
      <w:proofErr w:type="spellStart"/>
      <w:r>
        <w:rPr>
          <w:sz w:val="22"/>
          <w:szCs w:val="22"/>
        </w:rPr>
        <w:t>autistického</w:t>
      </w:r>
      <w:proofErr w:type="spellEnd"/>
      <w:r>
        <w:rPr>
          <w:sz w:val="22"/>
          <w:szCs w:val="22"/>
        </w:rPr>
        <w:t xml:space="preserve"> spektra a osoby so stredným a ťažkým mentálnym alebo sluchovým postihnutím. Povinnosť použitia respirátora možno nahradiť pri prekrytí horných dýchacích ciest (nos a ústa) rúškom, šálom alebo šatkou v prípade žiakov v škole alebo v školskom zariadení, pedagogických zamestnancov a odborných zamestnancov v rámci výchovno-vzdelávacieho procesu (mimo pedagogického procesu používajú respirátor) a zamestnanci s chronickými ochoreniami dýchacích ciest s dychovou nedostatočnosťou a zamestnanci s kožnými ochoreniami tváre, u ktorých by nosenie respirátora mohlo viesť k zhoršeniu zdravotného stavu. </w:t>
      </w:r>
    </w:p>
    <w:p w:rsidR="00897EA2" w:rsidRDefault="00897EA2" w:rsidP="00897EA2">
      <w:pPr>
        <w:pStyle w:val="Default"/>
        <w:rPr>
          <w:sz w:val="22"/>
          <w:szCs w:val="22"/>
        </w:rPr>
      </w:pPr>
      <w:r>
        <w:rPr>
          <w:i/>
          <w:iCs/>
          <w:sz w:val="22"/>
          <w:szCs w:val="22"/>
        </w:rPr>
        <w:t xml:space="preserve">Podmienky prekrytia horných dýchacích ciest v exteriéri </w:t>
      </w:r>
    </w:p>
    <w:p w:rsidR="00897EA2" w:rsidRDefault="00897EA2" w:rsidP="00897EA2">
      <w:pPr>
        <w:pStyle w:val="Default"/>
        <w:rPr>
          <w:sz w:val="22"/>
          <w:szCs w:val="22"/>
        </w:rPr>
      </w:pPr>
      <w:r>
        <w:rPr>
          <w:sz w:val="22"/>
          <w:szCs w:val="22"/>
        </w:rPr>
        <w:t xml:space="preserve">Povinnosť prekrytia horných dýchacích ciest (nos a ústa) respirátorom alebo inej preventívnej ochrannej pomôcky a to rúška, šálu alebo šatky majú všetci s výnimkou deti v materskej škole alebo inom obdobnom zariadení pre deti, osoby v exteriéri pokiaľ sú od ostatných osôb, s ktorými nežijú v jednej domácnosti vzdialené viac ako 5 metrov, osoby so závažnými poruchami </w:t>
      </w:r>
      <w:proofErr w:type="spellStart"/>
      <w:r>
        <w:rPr>
          <w:sz w:val="22"/>
          <w:szCs w:val="22"/>
        </w:rPr>
        <w:t>autistického</w:t>
      </w:r>
      <w:proofErr w:type="spellEnd"/>
      <w:r>
        <w:rPr>
          <w:sz w:val="22"/>
          <w:szCs w:val="22"/>
        </w:rPr>
        <w:t xml:space="preserve"> spektra a osoby so stredným a ťažkým mentálnym alebo sluchovým postihnutím.</w:t>
      </w: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897EA2" w:rsidRDefault="00897EA2" w:rsidP="004E4092">
      <w:pPr>
        <w:rPr>
          <w:rFonts w:cstheme="minorHAnsi"/>
          <w:b/>
          <w:sz w:val="20"/>
          <w:szCs w:val="20"/>
        </w:rPr>
      </w:pPr>
    </w:p>
    <w:p w:rsidR="00897EA2" w:rsidRDefault="00897EA2" w:rsidP="004E4092">
      <w:pPr>
        <w:rPr>
          <w:rFonts w:cstheme="minorHAnsi"/>
          <w:b/>
          <w:sz w:val="20"/>
          <w:szCs w:val="20"/>
        </w:rPr>
      </w:pPr>
    </w:p>
    <w:p w:rsidR="00897EA2" w:rsidRDefault="00897EA2" w:rsidP="004E4092">
      <w:pPr>
        <w:rPr>
          <w:rFonts w:cstheme="minorHAnsi"/>
          <w:b/>
          <w:sz w:val="20"/>
          <w:szCs w:val="20"/>
        </w:rPr>
      </w:pPr>
    </w:p>
    <w:p w:rsidR="00897EA2" w:rsidRDefault="00897EA2" w:rsidP="004E4092">
      <w:pPr>
        <w:rPr>
          <w:rFonts w:cstheme="minorHAnsi"/>
          <w:b/>
          <w:sz w:val="20"/>
          <w:szCs w:val="20"/>
        </w:rPr>
      </w:pPr>
    </w:p>
    <w:p w:rsidR="00897EA2" w:rsidRDefault="00897EA2" w:rsidP="004E4092">
      <w:pPr>
        <w:rPr>
          <w:rFonts w:cstheme="minorHAnsi"/>
          <w:b/>
          <w:sz w:val="20"/>
          <w:szCs w:val="20"/>
        </w:rPr>
      </w:pPr>
    </w:p>
    <w:p w:rsidR="00897EA2" w:rsidRDefault="00897EA2" w:rsidP="004E4092">
      <w:pPr>
        <w:rPr>
          <w:rFonts w:cstheme="minorHAnsi"/>
          <w:b/>
          <w:sz w:val="20"/>
          <w:szCs w:val="20"/>
        </w:rPr>
      </w:pPr>
      <w:bookmarkStart w:id="0" w:name="_GoBack"/>
      <w:bookmarkEnd w:id="0"/>
    </w:p>
    <w:p w:rsidR="004E4092" w:rsidRDefault="004E4092" w:rsidP="004E4092">
      <w:pPr>
        <w:rPr>
          <w:rFonts w:cstheme="minorHAnsi"/>
          <w:b/>
          <w:sz w:val="20"/>
          <w:szCs w:val="20"/>
        </w:rPr>
      </w:pPr>
      <w:r>
        <w:rPr>
          <w:rFonts w:cstheme="minorHAnsi"/>
          <w:b/>
          <w:sz w:val="20"/>
          <w:szCs w:val="20"/>
        </w:rPr>
        <w:lastRenderedPageBreak/>
        <w:t>Príloha č.1</w:t>
      </w:r>
    </w:p>
    <w:p w:rsidR="00222ADF" w:rsidRDefault="004E2D3E" w:rsidP="00222ADF">
      <w:pPr>
        <w:jc w:val="center"/>
        <w:rPr>
          <w:rFonts w:cstheme="minorHAnsi"/>
          <w:b/>
          <w:sz w:val="20"/>
          <w:szCs w:val="20"/>
        </w:rPr>
      </w:pPr>
      <w:r w:rsidRPr="00727054">
        <w:rPr>
          <w:rFonts w:cstheme="minorHAnsi"/>
          <w:b/>
          <w:sz w:val="20"/>
          <w:szCs w:val="20"/>
        </w:rPr>
        <w:t>Čestné vyhlásenie</w:t>
      </w:r>
    </w:p>
    <w:p w:rsidR="00222ADF" w:rsidRDefault="004E2D3E" w:rsidP="00222ADF">
      <w:pPr>
        <w:jc w:val="center"/>
        <w:rPr>
          <w:rFonts w:cstheme="minorHAnsi"/>
          <w:b/>
          <w:sz w:val="20"/>
          <w:szCs w:val="20"/>
        </w:rPr>
      </w:pPr>
      <w:r w:rsidRPr="00727054">
        <w:rPr>
          <w:rFonts w:cstheme="minorHAnsi"/>
          <w:b/>
          <w:sz w:val="20"/>
          <w:szCs w:val="20"/>
        </w:rPr>
        <w:t xml:space="preserve"> a</w:t>
      </w:r>
    </w:p>
    <w:p w:rsidR="004E2D3E" w:rsidRPr="00727054" w:rsidRDefault="004E2D3E" w:rsidP="00222ADF">
      <w:pPr>
        <w:jc w:val="center"/>
        <w:rPr>
          <w:rFonts w:cstheme="minorHAnsi"/>
          <w:b/>
          <w:sz w:val="20"/>
          <w:szCs w:val="20"/>
        </w:rPr>
      </w:pPr>
      <w:r w:rsidRPr="00727054">
        <w:rPr>
          <w:rFonts w:cstheme="minorHAnsi"/>
          <w:b/>
          <w:sz w:val="20"/>
          <w:szCs w:val="20"/>
        </w:rPr>
        <w:t>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4E2D3E" w:rsidRPr="00727054" w:rsidRDefault="004E2D3E" w:rsidP="004E2D3E">
      <w:pPr>
        <w:spacing w:before="120" w:after="120"/>
        <w:rPr>
          <w:rFonts w:cstheme="minorHAnsi"/>
          <w:sz w:val="20"/>
          <w:szCs w:val="20"/>
        </w:rPr>
      </w:pPr>
      <w:proofErr w:type="spellStart"/>
      <w:r w:rsidRPr="00727054">
        <w:rPr>
          <w:rFonts w:cstheme="minorHAnsi"/>
          <w:sz w:val="20"/>
          <w:szCs w:val="20"/>
        </w:rPr>
        <w:t>Dolupodpísaný</w:t>
      </w:r>
      <w:proofErr w:type="spellEnd"/>
      <w:r w:rsidRPr="00727054">
        <w:rPr>
          <w:rFonts w:cstheme="minorHAnsi"/>
          <w:sz w:val="20"/>
          <w:szCs w:val="20"/>
        </w:rPr>
        <w:t>/-á</w:t>
      </w:r>
      <w:r>
        <w:rPr>
          <w:rFonts w:cstheme="minorHAnsi"/>
          <w:sz w:val="20"/>
          <w:szCs w:val="20"/>
        </w:rPr>
        <w:t xml:space="preserve"> (zákonný zástupca)</w:t>
      </w:r>
      <w:r w:rsidRPr="00727054">
        <w:rPr>
          <w:rFonts w:cstheme="minorHAnsi"/>
          <w:sz w:val="20"/>
          <w:szCs w:val="20"/>
        </w:rPr>
        <w:t xml:space="preserve"> ..........................................................</w:t>
      </w:r>
      <w:r>
        <w:rPr>
          <w:rFonts w:cstheme="minorHAnsi"/>
          <w:sz w:val="20"/>
          <w:szCs w:val="20"/>
        </w:rPr>
        <w:t>................................................................</w:t>
      </w:r>
      <w:r w:rsidRPr="00727054">
        <w:rPr>
          <w:rFonts w:cstheme="minorHAnsi"/>
          <w:sz w:val="20"/>
          <w:szCs w:val="20"/>
        </w:rPr>
        <w:t xml:space="preserve">......, trvalým bydliskom..............................................................., telefonický kontakt .............................., </w:t>
      </w:r>
      <w:r>
        <w:rPr>
          <w:rFonts w:cstheme="minorHAnsi"/>
          <w:sz w:val="20"/>
          <w:szCs w:val="20"/>
        </w:rPr>
        <w:t>zákonný zástupca dieťaťa/žiaka</w:t>
      </w:r>
      <w:r w:rsidRPr="00727054">
        <w:rPr>
          <w:rFonts w:cstheme="minorHAnsi"/>
          <w:sz w:val="20"/>
          <w:szCs w:val="20"/>
        </w:rPr>
        <w:t xml:space="preserve"> ....................................................................., narodeného ........................................., trvalým bydliskom .........................................................., </w:t>
      </w:r>
      <w:r>
        <w:rPr>
          <w:rFonts w:cstheme="minorHAnsi"/>
          <w:sz w:val="20"/>
          <w:szCs w:val="20"/>
        </w:rPr>
        <w:t>čestne vyhlasujem, že</w:t>
      </w:r>
      <w:r w:rsidRPr="00727054">
        <w:rPr>
          <w:rFonts w:cstheme="minorHAnsi"/>
          <w:sz w:val="20"/>
          <w:szCs w:val="20"/>
        </w:rPr>
        <w:t xml:space="preserve"> neprejavuje</w:t>
      </w:r>
      <w:r>
        <w:rPr>
          <w:rFonts w:cstheme="minorHAnsi"/>
          <w:sz w:val="20"/>
          <w:szCs w:val="20"/>
        </w:rPr>
        <w:t>m</w:t>
      </w:r>
      <w:r w:rsidRPr="00727054">
        <w:rPr>
          <w:rFonts w:cstheme="minorHAnsi"/>
          <w:sz w:val="20"/>
          <w:szCs w:val="20"/>
        </w:rPr>
        <w:t xml:space="preserve"> príznaky akútneho ochorenia, že regionálny úrad verejného zdravotníctva ani lekár všeobecnej zdravotnej starostlivosti </w:t>
      </w:r>
      <w:r>
        <w:rPr>
          <w:rFonts w:cstheme="minorHAnsi"/>
          <w:sz w:val="20"/>
          <w:szCs w:val="20"/>
        </w:rPr>
        <w:t xml:space="preserve">mi </w:t>
      </w:r>
      <w:r w:rsidRPr="00727054">
        <w:rPr>
          <w:rFonts w:cstheme="minorHAnsi"/>
          <w:sz w:val="20"/>
          <w:szCs w:val="20"/>
        </w:rPr>
        <w:t>nenariadil karanténne opatrenie (karanténu, zvýšený zdravotn</w:t>
      </w:r>
      <w:r>
        <w:rPr>
          <w:rFonts w:cstheme="minorHAnsi"/>
          <w:sz w:val="20"/>
          <w:szCs w:val="20"/>
        </w:rPr>
        <w:t>ý dozor alebo lekársky dohľad).</w:t>
      </w:r>
    </w:p>
    <w:p w:rsidR="004E2D3E" w:rsidRDefault="004E2D3E" w:rsidP="004E2D3E">
      <w:pPr>
        <w:rPr>
          <w:rFonts w:cstheme="minorHAnsi"/>
          <w:sz w:val="20"/>
          <w:szCs w:val="20"/>
        </w:rPr>
      </w:pPr>
      <w:r w:rsidRPr="00336972">
        <w:rPr>
          <w:rFonts w:cstheme="minorHAnsi"/>
          <w:sz w:val="20"/>
          <w:szCs w:val="20"/>
        </w:rPr>
        <w:t>Nie je mi známe, že by</w:t>
      </w:r>
      <w:r>
        <w:rPr>
          <w:rFonts w:cstheme="minorHAnsi"/>
          <w:sz w:val="20"/>
          <w:szCs w:val="20"/>
        </w:rPr>
        <w:t xml:space="preserve"> som ja a osoby so mnou žijúce v spoločnej domácnosti boli v priebehu ostatných 7 dní v úzkom kontakte</w:t>
      </w:r>
      <w:r w:rsidRPr="00600845">
        <w:rPr>
          <w:rFonts w:cstheme="minorHAnsi"/>
          <w:b/>
          <w:sz w:val="20"/>
          <w:szCs w:val="20"/>
        </w:rPr>
        <w:t>**</w:t>
      </w:r>
      <w:r>
        <w:rPr>
          <w:rFonts w:cstheme="minorHAnsi"/>
          <w:sz w:val="20"/>
          <w:szCs w:val="20"/>
        </w:rPr>
        <w:t xml:space="preserve"> s osobou potvrdenou alebo podozrivou z ochorenia COVID-19.</w:t>
      </w:r>
    </w:p>
    <w:p w:rsidR="004E2D3E" w:rsidRPr="00336972" w:rsidRDefault="004E2D3E" w:rsidP="004E2D3E">
      <w:pPr>
        <w:spacing w:before="120"/>
        <w:rPr>
          <w:rFonts w:cstheme="minorHAnsi"/>
          <w:b/>
          <w:sz w:val="20"/>
          <w:szCs w:val="20"/>
        </w:rPr>
      </w:pPr>
      <w:r w:rsidRPr="00336972">
        <w:rPr>
          <w:rFonts w:cstheme="minorHAnsi"/>
          <w:b/>
          <w:sz w:val="20"/>
          <w:szCs w:val="20"/>
        </w:rPr>
        <w:t>Vyhlasujem</w:t>
      </w:r>
      <w:r w:rsidRPr="00C90BEC">
        <w:rPr>
          <w:rFonts w:cstheme="minorHAnsi"/>
          <w:b/>
          <w:sz w:val="20"/>
          <w:szCs w:val="20"/>
          <w:u w:val="single"/>
        </w:rPr>
        <w:t>*</w:t>
      </w:r>
      <w:r w:rsidRPr="00336972">
        <w:rPr>
          <w:rFonts w:cstheme="minorHAnsi"/>
          <w:b/>
          <w:sz w:val="20"/>
          <w:szCs w:val="20"/>
        </w:rPr>
        <w:t>:</w:t>
      </w:r>
    </w:p>
    <w:p w:rsidR="004E2D3E" w:rsidRDefault="004E2D3E" w:rsidP="004E2D3E">
      <w:pPr>
        <w:rPr>
          <w:rFonts w:cstheme="minorHAnsi"/>
          <w:sz w:val="20"/>
          <w:szCs w:val="20"/>
        </w:rPr>
      </w:pPr>
      <w:r w:rsidRPr="00727054">
        <w:rPr>
          <w:rFonts w:cstheme="minorHAnsi"/>
          <w:b/>
          <w:sz w:val="20"/>
          <w:szCs w:val="20"/>
        </w:rPr>
        <w:t>a)</w:t>
      </w:r>
      <w:r w:rsidRPr="00727054">
        <w:rPr>
          <w:rFonts w:cstheme="minorHAnsi"/>
          <w:sz w:val="20"/>
          <w:szCs w:val="20"/>
        </w:rPr>
        <w:t xml:space="preserve"> </w:t>
      </w:r>
      <w:r w:rsidRPr="006D2732">
        <w:rPr>
          <w:rFonts w:cstheme="minorHAnsi"/>
          <w:sz w:val="20"/>
          <w:szCs w:val="20"/>
        </w:rPr>
        <w:t xml:space="preserve">za seba, že mám negatívny výsledok RT-PCR testu na ochorenie COVID-19 nie starší ako </w:t>
      </w:r>
      <w:r>
        <w:rPr>
          <w:rFonts w:cstheme="minorHAnsi"/>
          <w:sz w:val="20"/>
          <w:szCs w:val="20"/>
        </w:rPr>
        <w:t>7</w:t>
      </w:r>
      <w:r w:rsidRPr="006D2732">
        <w:rPr>
          <w:rFonts w:cstheme="minorHAnsi"/>
          <w:sz w:val="20"/>
          <w:szCs w:val="20"/>
        </w:rPr>
        <w:t xml:space="preserve"> dní alebo negatívny výsledok antigénového testu certifikovaného na území Európskej únie na ochorenie COVID-19 nie starší ako </w:t>
      </w:r>
      <w:r>
        <w:rPr>
          <w:rFonts w:cstheme="minorHAnsi"/>
          <w:sz w:val="20"/>
          <w:szCs w:val="20"/>
        </w:rPr>
        <w:t>7</w:t>
      </w:r>
      <w:r w:rsidRPr="006D2732">
        <w:rPr>
          <w:rFonts w:cstheme="minorHAnsi"/>
          <w:sz w:val="20"/>
          <w:szCs w:val="20"/>
        </w:rPr>
        <w:t xml:space="preserve"> dní, pričom kópiu potvrdenia o negatívnom výsledku RT-PCR testu na ochorenie COVID-19 alebo potvrdenie negatívneho výsledku antigénového testu certifikovaného na území Európskej únie prikladám ako prílohu k tomuto vyhláseniu</w:t>
      </w:r>
    </w:p>
    <w:p w:rsidR="004E2D3E" w:rsidRDefault="004E2D3E" w:rsidP="004E2D3E">
      <w:pPr>
        <w:rPr>
          <w:rFonts w:cstheme="minorHAnsi"/>
          <w:b/>
          <w:sz w:val="20"/>
          <w:szCs w:val="20"/>
        </w:rPr>
      </w:pPr>
      <w:r>
        <w:rPr>
          <w:rFonts w:cstheme="minorHAnsi"/>
          <w:b/>
          <w:sz w:val="20"/>
          <w:szCs w:val="20"/>
        </w:rPr>
        <w:t>Dátum vykonania testu: .................................</w:t>
      </w:r>
    </w:p>
    <w:p w:rsidR="004E2D3E" w:rsidRDefault="004E2D3E" w:rsidP="004E2D3E">
      <w:pPr>
        <w:rPr>
          <w:rFonts w:cstheme="minorHAnsi"/>
          <w:b/>
          <w:sz w:val="20"/>
          <w:szCs w:val="20"/>
        </w:rPr>
      </w:pPr>
      <w:r w:rsidRPr="00336972">
        <w:rPr>
          <w:rFonts w:cstheme="minorHAnsi"/>
          <w:b/>
          <w:sz w:val="20"/>
          <w:szCs w:val="20"/>
        </w:rPr>
        <w:t>alebo</w:t>
      </w:r>
    </w:p>
    <w:p w:rsidR="004E2D3E" w:rsidRDefault="004E2D3E" w:rsidP="004E2D3E">
      <w:pPr>
        <w:rPr>
          <w:rFonts w:cstheme="minorHAnsi"/>
          <w:sz w:val="20"/>
          <w:szCs w:val="20"/>
        </w:rPr>
      </w:pPr>
      <w:r>
        <w:rPr>
          <w:rFonts w:cstheme="minorHAnsi"/>
          <w:b/>
          <w:sz w:val="20"/>
          <w:szCs w:val="20"/>
        </w:rPr>
        <w:t>b</w:t>
      </w:r>
      <w:r w:rsidRPr="00727054">
        <w:rPr>
          <w:rFonts w:cstheme="minorHAnsi"/>
          <w:b/>
          <w:sz w:val="20"/>
          <w:szCs w:val="20"/>
        </w:rPr>
        <w:t>)</w:t>
      </w:r>
      <w:r w:rsidRPr="00727054">
        <w:rPr>
          <w:rFonts w:cstheme="minorHAnsi"/>
          <w:sz w:val="20"/>
          <w:szCs w:val="20"/>
        </w:rPr>
        <w:t xml:space="preserve"> </w:t>
      </w:r>
      <w:r w:rsidRPr="00C90BEC">
        <w:rPr>
          <w:rFonts w:cstheme="minorHAnsi"/>
          <w:sz w:val="20"/>
          <w:szCs w:val="20"/>
        </w:rPr>
        <w:t>za seba</w:t>
      </w:r>
      <w:r>
        <w:rPr>
          <w:rFonts w:cstheme="minorHAnsi"/>
          <w:sz w:val="20"/>
          <w:szCs w:val="20"/>
        </w:rPr>
        <w:t>,</w:t>
      </w:r>
      <w:r w:rsidRPr="00C90BEC">
        <w:rPr>
          <w:rFonts w:cstheme="minorHAnsi"/>
          <w:sz w:val="20"/>
          <w:szCs w:val="20"/>
        </w:rPr>
        <w:t xml:space="preserve"> že mám</w:t>
      </w:r>
      <w:r>
        <w:rPr>
          <w:rFonts w:cstheme="minorHAnsi"/>
          <w:sz w:val="20"/>
          <w:szCs w:val="20"/>
        </w:rPr>
        <w:t xml:space="preserve"> platnú výnimku z testovania a uvádzam dôvod:</w:t>
      </w:r>
    </w:p>
    <w:p w:rsidR="004E2D3E" w:rsidRDefault="004E2D3E" w:rsidP="004E2D3E">
      <w:pPr>
        <w:spacing w:before="120" w:after="120" w:line="360" w:lineRule="auto"/>
        <w:rPr>
          <w:rFonts w:cstheme="minorHAnsi"/>
          <w:sz w:val="20"/>
          <w:szCs w:val="20"/>
        </w:rPr>
      </w:pPr>
      <w:r>
        <w:rPr>
          <w:rFonts w:cstheme="minorHAnsi"/>
          <w:sz w:val="20"/>
          <w:szCs w:val="20"/>
        </w:rPr>
        <w:t>................................................................................................................................................................................................................................................................................................................................................................................................................................................................................................................................</w:t>
      </w:r>
      <w:r w:rsidR="00222ADF">
        <w:rPr>
          <w:rFonts w:cstheme="minorHAnsi"/>
          <w:sz w:val="20"/>
          <w:szCs w:val="20"/>
        </w:rPr>
        <w:t>.........................</w:t>
      </w:r>
    </w:p>
    <w:p w:rsidR="004E2D3E" w:rsidRDefault="004E2D3E" w:rsidP="004E2D3E">
      <w:pPr>
        <w:spacing w:before="120" w:after="120"/>
        <w:rPr>
          <w:rFonts w:cstheme="minorHAnsi"/>
          <w:b/>
          <w:sz w:val="20"/>
          <w:szCs w:val="20"/>
          <w:u w:val="single"/>
        </w:rPr>
      </w:pPr>
      <w:r w:rsidRPr="00727054">
        <w:rPr>
          <w:rFonts w:cstheme="minorHAnsi"/>
          <w:b/>
          <w:sz w:val="20"/>
          <w:szCs w:val="20"/>
          <w:u w:val="single"/>
        </w:rPr>
        <w:t>*</w:t>
      </w:r>
      <w:r w:rsidRPr="00727054">
        <w:rPr>
          <w:rFonts w:cstheme="minorHAnsi"/>
          <w:sz w:val="20"/>
          <w:szCs w:val="20"/>
          <w:u w:val="single"/>
        </w:rPr>
        <w:t xml:space="preserve"> </w:t>
      </w:r>
      <w:r w:rsidRPr="00727054">
        <w:rPr>
          <w:rFonts w:cstheme="minorHAnsi"/>
          <w:b/>
          <w:sz w:val="20"/>
          <w:szCs w:val="20"/>
          <w:u w:val="single"/>
        </w:rPr>
        <w:t>Vyhovujúce zakrúžkovať</w:t>
      </w:r>
    </w:p>
    <w:p w:rsidR="004E2D3E" w:rsidRPr="00727054" w:rsidRDefault="004E2D3E" w:rsidP="004E2D3E">
      <w:pPr>
        <w:spacing w:before="120" w:after="120"/>
        <w:rPr>
          <w:rFonts w:cstheme="minorHAnsi"/>
          <w:b/>
          <w:sz w:val="20"/>
          <w:szCs w:val="20"/>
          <w:u w:val="single"/>
        </w:rPr>
      </w:pPr>
      <w:r>
        <w:rPr>
          <w:rFonts w:cstheme="minorHAnsi"/>
          <w:b/>
          <w:sz w:val="20"/>
          <w:szCs w:val="20"/>
          <w:u w:val="single"/>
        </w:rPr>
        <w:t xml:space="preserve">** </w:t>
      </w:r>
      <w:r w:rsidRPr="00C902AC">
        <w:rPr>
          <w:rFonts w:cstheme="minorHAnsi"/>
          <w:b/>
          <w:sz w:val="20"/>
          <w:szCs w:val="20"/>
          <w:u w:val="single"/>
        </w:rPr>
        <w:t xml:space="preserve">Úzky kontakt sa štandardne považuje </w:t>
      </w:r>
      <w:r>
        <w:rPr>
          <w:rFonts w:cstheme="minorHAnsi"/>
          <w:b/>
          <w:sz w:val="20"/>
          <w:szCs w:val="20"/>
          <w:u w:val="single"/>
        </w:rPr>
        <w:t>pri osobe</w:t>
      </w:r>
      <w:r w:rsidRPr="00C902AC">
        <w:rPr>
          <w:rFonts w:cstheme="minorHAnsi"/>
          <w:b/>
          <w:sz w:val="20"/>
          <w:szCs w:val="20"/>
          <w:u w:val="single"/>
        </w:rPr>
        <w:t>, ktorá mala osobný kontakt s prípadom COVID-19 do dvoch metrov dlhšie ako 15 minút, alebo fyzický kontakt s prípadom COVID-19, alebo nechránený priamy kontakt s prípadom COVID-19 v uzavretom prostredí dlhšie ako 15 minút, alebo činnosť zdravotníckeho pracovníka alebo inej osoby poskytujúcej starostlivosť prípadu COVID-</w:t>
      </w:r>
      <w:r>
        <w:rPr>
          <w:rFonts w:cstheme="minorHAnsi"/>
          <w:b/>
          <w:sz w:val="20"/>
          <w:szCs w:val="20"/>
          <w:u w:val="single"/>
        </w:rPr>
        <w:t>19 bez použitia odporúčaných osobných ochranných prostriedkov (OOP)</w:t>
      </w:r>
      <w:r w:rsidRPr="00C902AC">
        <w:rPr>
          <w:rFonts w:cstheme="minorHAnsi"/>
          <w:b/>
          <w:sz w:val="20"/>
          <w:szCs w:val="20"/>
          <w:u w:val="single"/>
        </w:rPr>
        <w:t>.</w:t>
      </w:r>
    </w:p>
    <w:p w:rsidR="004E2D3E" w:rsidRDefault="004E2D3E" w:rsidP="004E2D3E">
      <w:pPr>
        <w:rPr>
          <w:rFonts w:cstheme="minorHAnsi"/>
          <w:sz w:val="20"/>
          <w:szCs w:val="20"/>
        </w:rPr>
      </w:pPr>
      <w:r w:rsidRPr="006D2732">
        <w:rPr>
          <w:rFonts w:cstheme="minorHAnsi"/>
          <w:sz w:val="20"/>
          <w:szCs w:val="20"/>
        </w:rPr>
        <w:t>Som si vedomý(á) právnych následkov v prípade nepravdivého vyhlásenia, najmä som si vedomý(á), že by som sa dopustil(a) priestupku podľa § 21 ods. 1 písm. f) zákona č. 372/1990 Zb. o priestupkoch v znení neskorších predpisov.</w:t>
      </w:r>
    </w:p>
    <w:p w:rsidR="004E2D3E" w:rsidRPr="00727054" w:rsidRDefault="004E2D3E" w:rsidP="004E2D3E">
      <w:pPr>
        <w:rPr>
          <w:rFonts w:cstheme="minorHAnsi"/>
          <w:sz w:val="20"/>
          <w:szCs w:val="20"/>
        </w:rPr>
      </w:pPr>
      <w:r w:rsidRPr="00727054">
        <w:rPr>
          <w:rFonts w:cstheme="minorHAnsi"/>
          <w:sz w:val="20"/>
          <w:szCs w:val="20"/>
        </w:rPr>
        <w:t>Zároveň svojím podpisom na tejto listine udeľujem príslušnej škole</w:t>
      </w:r>
      <w:r>
        <w:rPr>
          <w:rFonts w:cstheme="minorHAnsi"/>
          <w:sz w:val="20"/>
          <w:szCs w:val="20"/>
        </w:rPr>
        <w:t xml:space="preserve"> a školskému zariadeniu,</w:t>
      </w:r>
      <w:r w:rsidRPr="00727054">
        <w:rPr>
          <w:rFonts w:cstheme="minorHAnsi"/>
          <w:sz w:val="20"/>
          <w:szCs w:val="20"/>
        </w:rPr>
        <w:t xml:space="preserve"> ako aj jej zriaďovateľovi a Ministerstvu školstva, vedy, výskumu a športu Slovenskej republ</w:t>
      </w:r>
      <w:r>
        <w:rPr>
          <w:rFonts w:cstheme="minorHAnsi"/>
          <w:sz w:val="20"/>
          <w:szCs w:val="20"/>
        </w:rPr>
        <w:t xml:space="preserve">iky dobrovoľne </w:t>
      </w:r>
      <w:r w:rsidRPr="00727054">
        <w:rPr>
          <w:rFonts w:cstheme="minorHAnsi"/>
          <w:sz w:val="20"/>
          <w:szCs w:val="20"/>
        </w:rPr>
        <w:t>súhlas so spracovaním svojich osobných údajov v rozsahu tu uvedenom, za účelom riadneho zabe</w:t>
      </w:r>
      <w:r>
        <w:rPr>
          <w:rFonts w:cstheme="minorHAnsi"/>
          <w:sz w:val="20"/>
          <w:szCs w:val="20"/>
        </w:rPr>
        <w:t>zpečenia výchovy a vzdelávania, prevádzky školského zariadenia a ochrany zdravia.</w:t>
      </w:r>
    </w:p>
    <w:p w:rsidR="004E2D3E" w:rsidRPr="00727054" w:rsidRDefault="004E2D3E" w:rsidP="004E2D3E">
      <w:pPr>
        <w:rPr>
          <w:rFonts w:cstheme="minorHAnsi"/>
          <w:sz w:val="20"/>
          <w:szCs w:val="20"/>
        </w:rPr>
      </w:pPr>
      <w:r w:rsidRPr="00727054">
        <w:rPr>
          <w:rFonts w:cstheme="minorHAnsi"/>
          <w:sz w:val="20"/>
          <w:szCs w:val="20"/>
        </w:rPr>
        <w:t>Súhlas na spracúvanie osobných údajov pre účel uv</w:t>
      </w:r>
      <w:r>
        <w:rPr>
          <w:rFonts w:cstheme="minorHAnsi"/>
          <w:sz w:val="20"/>
          <w:szCs w:val="20"/>
        </w:rPr>
        <w:t xml:space="preserve">edený vyššie udeľujem po dobu splnenia účelu alebo </w:t>
      </w:r>
      <w:r w:rsidRPr="00727054">
        <w:rPr>
          <w:rFonts w:cstheme="minorHAnsi"/>
          <w:sz w:val="20"/>
          <w:szCs w:val="20"/>
        </w:rPr>
        <w:t>do odvolania</w:t>
      </w:r>
      <w:r>
        <w:rPr>
          <w:rFonts w:cstheme="minorHAnsi"/>
          <w:sz w:val="20"/>
          <w:szCs w:val="20"/>
        </w:rPr>
        <w:t xml:space="preserve"> súhlasu</w:t>
      </w:r>
      <w:r w:rsidRPr="00727054">
        <w:rPr>
          <w:rFonts w:cstheme="minorHAnsi"/>
          <w:sz w:val="20"/>
          <w:szCs w:val="20"/>
        </w:rPr>
        <w:t>.</w:t>
      </w:r>
    </w:p>
    <w:p w:rsidR="004E2D3E" w:rsidRPr="00727054" w:rsidRDefault="004E2D3E" w:rsidP="004E2D3E">
      <w:pPr>
        <w:rPr>
          <w:rFonts w:cstheme="minorHAnsi"/>
          <w:sz w:val="20"/>
          <w:szCs w:val="20"/>
        </w:rPr>
      </w:pPr>
      <w:r w:rsidRPr="00727054">
        <w:rPr>
          <w:rFonts w:cstheme="minorHAnsi"/>
          <w:sz w:val="20"/>
          <w:szCs w:val="20"/>
        </w:rPr>
        <w:t xml:space="preserve">Spracúvanie osobných údajov sa riadi nariadením </w:t>
      </w:r>
      <w:proofErr w:type="spellStart"/>
      <w:r w:rsidRPr="00727054">
        <w:rPr>
          <w:rFonts w:cstheme="minorHAnsi"/>
          <w:sz w:val="20"/>
          <w:szCs w:val="20"/>
        </w:rPr>
        <w:t>EPaR</w:t>
      </w:r>
      <w:proofErr w:type="spellEnd"/>
      <w:r w:rsidRPr="00727054">
        <w:rPr>
          <w:rFonts w:cstheme="minorHAnsi"/>
          <w:sz w:val="20"/>
          <w:szCs w:val="20"/>
        </w:rPr>
        <w:t xml:space="preserve"> EÚ č. 2016/679 o ochrane fyzických osôb pri spracúvaní osobných údajov a o voľnom pohybe takýchto údajov, ktorým sa zrušuje smernica 95/46/ES (všeobecné nariadenie o ochrane údajov).</w:t>
      </w:r>
    </w:p>
    <w:p w:rsidR="004E2D3E" w:rsidRPr="00727054" w:rsidRDefault="004E2D3E" w:rsidP="004E2D3E">
      <w:pPr>
        <w:rPr>
          <w:rFonts w:cstheme="minorHAnsi"/>
          <w:sz w:val="20"/>
          <w:szCs w:val="20"/>
        </w:rPr>
      </w:pPr>
      <w:r w:rsidRPr="00727054">
        <w:rPr>
          <w:rFonts w:cstheme="minorHAnsi"/>
          <w:sz w:val="20"/>
          <w:szCs w:val="20"/>
        </w:rPr>
        <w:t>Bol som poučený o právach, ktoré v kapitole III Práva dotknutej osoby upravuje povinnosti prevádzkovateľa pri uplatňovaní práv dotknutých osôb uvedené v článkoch 12 až 22.</w:t>
      </w:r>
    </w:p>
    <w:p w:rsidR="004E2D3E" w:rsidRDefault="004E2D3E" w:rsidP="004E2D3E">
      <w:pPr>
        <w:rPr>
          <w:rFonts w:cstheme="minorHAnsi"/>
          <w:b/>
          <w:i/>
          <w:sz w:val="20"/>
          <w:szCs w:val="20"/>
        </w:rPr>
      </w:pPr>
    </w:p>
    <w:p w:rsidR="004E2D3E" w:rsidRDefault="004E2D3E" w:rsidP="004E2D3E">
      <w:pPr>
        <w:rPr>
          <w:rFonts w:cstheme="minorHAnsi"/>
          <w:b/>
          <w:i/>
          <w:sz w:val="20"/>
          <w:szCs w:val="20"/>
        </w:rPr>
      </w:pPr>
      <w:r w:rsidRPr="008D0185">
        <w:rPr>
          <w:rFonts w:cstheme="minorHAnsi"/>
          <w:b/>
          <w:i/>
          <w:sz w:val="20"/>
          <w:szCs w:val="20"/>
        </w:rPr>
        <w:t>INFORMÁCIE PRE DOTKNUTÉ OSOBY</w:t>
      </w:r>
      <w:r>
        <w:rPr>
          <w:rFonts w:cstheme="minorHAnsi"/>
          <w:b/>
          <w:i/>
          <w:sz w:val="20"/>
          <w:szCs w:val="20"/>
        </w:rPr>
        <w:t xml:space="preserve"> </w:t>
      </w:r>
      <w:r w:rsidRPr="008D0185">
        <w:rPr>
          <w:rFonts w:cstheme="minorHAnsi"/>
          <w:b/>
          <w:i/>
          <w:sz w:val="20"/>
          <w:szCs w:val="20"/>
        </w:rPr>
        <w:t>o dobrovoľnom súhlase k spracúvaniu dokladov preukazujúcich negatívny test na ochorenie COVID-19 alebo predloženie výnimky pre prevádzkovateľa</w:t>
      </w:r>
      <w:r>
        <w:rPr>
          <w:rFonts w:cstheme="minorHAnsi"/>
          <w:b/>
          <w:i/>
          <w:sz w:val="20"/>
          <w:szCs w:val="20"/>
        </w:rPr>
        <w:t xml:space="preserve"> sú obsiahnuté v prílohe 11/b.</w:t>
      </w:r>
    </w:p>
    <w:p w:rsidR="004E2D3E" w:rsidRDefault="004E2D3E" w:rsidP="004E2D3E">
      <w:pPr>
        <w:rPr>
          <w:rFonts w:cstheme="minorHAnsi"/>
          <w:b/>
          <w:i/>
          <w:sz w:val="20"/>
          <w:szCs w:val="20"/>
        </w:rPr>
      </w:pPr>
    </w:p>
    <w:p w:rsidR="004E2D3E" w:rsidRPr="00727054" w:rsidRDefault="004E2D3E" w:rsidP="004E2D3E">
      <w:pPr>
        <w:rPr>
          <w:rFonts w:cstheme="minorHAnsi"/>
          <w:b/>
          <w:i/>
          <w:sz w:val="20"/>
          <w:szCs w:val="20"/>
        </w:rPr>
      </w:pPr>
      <w:r w:rsidRPr="00727054">
        <w:rPr>
          <w:rFonts w:cstheme="minorHAnsi"/>
          <w:b/>
          <w:i/>
          <w:sz w:val="20"/>
          <w:szCs w:val="20"/>
        </w:rPr>
        <w:t>Prílohy:</w:t>
      </w:r>
    </w:p>
    <w:p w:rsidR="004E2D3E" w:rsidRPr="005779BA" w:rsidRDefault="004E2D3E" w:rsidP="004E2D3E">
      <w:pPr>
        <w:rPr>
          <w:rFonts w:cstheme="minorHAnsi"/>
          <w:i/>
          <w:sz w:val="20"/>
          <w:szCs w:val="20"/>
        </w:rPr>
      </w:pPr>
      <w:r w:rsidRPr="00727054">
        <w:rPr>
          <w:rFonts w:cstheme="minorHAnsi"/>
          <w:i/>
          <w:sz w:val="20"/>
          <w:szCs w:val="20"/>
        </w:rPr>
        <w:t xml:space="preserve">Kópia potvrdenia o negatívnom výsledku RT-PCR </w:t>
      </w:r>
      <w:r w:rsidRPr="005779BA">
        <w:rPr>
          <w:rFonts w:cstheme="minorHAnsi"/>
          <w:i/>
          <w:sz w:val="20"/>
          <w:szCs w:val="20"/>
        </w:rPr>
        <w:t>testu alebo potvrdenie negatívneho výsledku antigénového testu certifikovaného na území Európskej únie</w:t>
      </w:r>
      <w:r>
        <w:rPr>
          <w:rFonts w:cstheme="minorHAnsi"/>
          <w:i/>
          <w:sz w:val="20"/>
          <w:szCs w:val="20"/>
        </w:rPr>
        <w:t xml:space="preserve"> alebo potvrdenie o výnimke.</w:t>
      </w:r>
    </w:p>
    <w:p w:rsidR="004E2D3E" w:rsidRPr="00336972" w:rsidRDefault="004E2D3E" w:rsidP="004E2D3E">
      <w:pPr>
        <w:rPr>
          <w:rFonts w:cstheme="minorHAnsi"/>
          <w:sz w:val="20"/>
          <w:szCs w:val="20"/>
        </w:rPr>
      </w:pPr>
    </w:p>
    <w:p w:rsidR="004E2D3E" w:rsidRPr="00793707" w:rsidRDefault="004E2D3E" w:rsidP="004E2D3E">
      <w:pPr>
        <w:spacing w:line="480" w:lineRule="auto"/>
        <w:rPr>
          <w:rFonts w:cstheme="minorHAnsi"/>
          <w:sz w:val="20"/>
          <w:szCs w:val="20"/>
        </w:rPr>
      </w:pPr>
      <w:r w:rsidRPr="00336972">
        <w:rPr>
          <w:rFonts w:cstheme="minorHAnsi"/>
          <w:sz w:val="20"/>
          <w:szCs w:val="20"/>
        </w:rPr>
        <w:t>V ................................. dňa ...................                                   Podpis:</w:t>
      </w:r>
    </w:p>
    <w:p w:rsidR="004E4092" w:rsidRDefault="004E4092">
      <w:r>
        <w:br w:type="page"/>
      </w:r>
    </w:p>
    <w:p w:rsidR="004E4092" w:rsidRDefault="004E4092" w:rsidP="004E4092">
      <w:pPr>
        <w:rPr>
          <w:rFonts w:cstheme="minorHAnsi"/>
          <w:b/>
          <w:sz w:val="20"/>
          <w:szCs w:val="20"/>
        </w:rPr>
      </w:pPr>
      <w:r>
        <w:rPr>
          <w:rFonts w:cstheme="minorHAnsi"/>
          <w:b/>
          <w:sz w:val="20"/>
          <w:szCs w:val="20"/>
        </w:rPr>
        <w:lastRenderedPageBreak/>
        <w:t>Príloha č. 2</w:t>
      </w:r>
    </w:p>
    <w:p w:rsidR="00222ADF" w:rsidRDefault="00222ADF" w:rsidP="00222ADF">
      <w:pPr>
        <w:spacing w:before="120" w:after="120"/>
        <w:jc w:val="center"/>
        <w:rPr>
          <w:rFonts w:cstheme="minorHAnsi"/>
          <w:b/>
          <w:sz w:val="20"/>
          <w:szCs w:val="20"/>
        </w:rPr>
      </w:pPr>
      <w:r w:rsidRPr="00727054">
        <w:rPr>
          <w:rFonts w:cstheme="minorHAnsi"/>
          <w:b/>
          <w:sz w:val="20"/>
          <w:szCs w:val="20"/>
        </w:rPr>
        <w:t>Čestné vyhlásenie</w:t>
      </w:r>
      <w:r>
        <w:rPr>
          <w:rFonts w:cstheme="minorHAnsi"/>
          <w:b/>
          <w:sz w:val="20"/>
          <w:szCs w:val="20"/>
        </w:rPr>
        <w:t xml:space="preserve"> </w:t>
      </w:r>
    </w:p>
    <w:p w:rsidR="00222ADF" w:rsidRDefault="00222ADF" w:rsidP="00222ADF">
      <w:pPr>
        <w:spacing w:before="120" w:after="120"/>
        <w:jc w:val="center"/>
        <w:rPr>
          <w:rFonts w:cstheme="minorHAnsi"/>
          <w:b/>
          <w:sz w:val="20"/>
          <w:szCs w:val="20"/>
        </w:rPr>
      </w:pPr>
      <w:r>
        <w:rPr>
          <w:rFonts w:cstheme="minorHAnsi"/>
          <w:b/>
          <w:sz w:val="20"/>
          <w:szCs w:val="20"/>
        </w:rPr>
        <w:t>a</w:t>
      </w:r>
    </w:p>
    <w:p w:rsidR="00222ADF" w:rsidRPr="00727054" w:rsidRDefault="00222ADF" w:rsidP="00222ADF">
      <w:pPr>
        <w:spacing w:before="120" w:after="120"/>
        <w:jc w:val="center"/>
        <w:rPr>
          <w:rFonts w:cstheme="minorHAnsi"/>
          <w:b/>
          <w:sz w:val="20"/>
          <w:szCs w:val="20"/>
        </w:rPr>
      </w:pPr>
      <w:r w:rsidRPr="00727054">
        <w:rPr>
          <w:rFonts w:cstheme="minorHAnsi"/>
          <w:b/>
          <w:sz w:val="20"/>
          <w:szCs w:val="20"/>
        </w:rPr>
        <w:t>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222ADF" w:rsidRPr="00727054" w:rsidRDefault="00222ADF" w:rsidP="00222ADF">
      <w:pPr>
        <w:spacing w:before="120" w:after="120"/>
        <w:rPr>
          <w:rFonts w:cstheme="minorHAnsi"/>
          <w:sz w:val="20"/>
          <w:szCs w:val="20"/>
        </w:rPr>
      </w:pPr>
      <w:proofErr w:type="spellStart"/>
      <w:r w:rsidRPr="00727054">
        <w:rPr>
          <w:rFonts w:cstheme="minorHAnsi"/>
          <w:sz w:val="20"/>
          <w:szCs w:val="20"/>
        </w:rPr>
        <w:t>Dolupodpísaný</w:t>
      </w:r>
      <w:proofErr w:type="spellEnd"/>
      <w:r w:rsidRPr="00727054">
        <w:rPr>
          <w:rFonts w:cstheme="minorHAnsi"/>
          <w:sz w:val="20"/>
          <w:szCs w:val="20"/>
        </w:rPr>
        <w:t>/-á</w:t>
      </w:r>
      <w:r>
        <w:rPr>
          <w:rFonts w:cstheme="minorHAnsi"/>
          <w:sz w:val="20"/>
          <w:szCs w:val="20"/>
        </w:rPr>
        <w:t xml:space="preserve"> (zákonný zástupca)</w:t>
      </w:r>
      <w:r w:rsidRPr="00727054">
        <w:rPr>
          <w:rFonts w:cstheme="minorHAnsi"/>
          <w:sz w:val="20"/>
          <w:szCs w:val="20"/>
        </w:rPr>
        <w:t xml:space="preserve"> ..........................................................</w:t>
      </w:r>
      <w:r>
        <w:rPr>
          <w:rFonts w:cstheme="minorHAnsi"/>
          <w:sz w:val="20"/>
          <w:szCs w:val="20"/>
        </w:rPr>
        <w:t>................................................................</w:t>
      </w:r>
      <w:r w:rsidRPr="00727054">
        <w:rPr>
          <w:rFonts w:cstheme="minorHAnsi"/>
          <w:sz w:val="20"/>
          <w:szCs w:val="20"/>
        </w:rPr>
        <w:t xml:space="preserve">......, trvalým bydliskom..............................................................., telefonický kontakt .............................., </w:t>
      </w:r>
      <w:r>
        <w:rPr>
          <w:rFonts w:cstheme="minorHAnsi"/>
          <w:sz w:val="20"/>
          <w:szCs w:val="20"/>
        </w:rPr>
        <w:t>zákonný zástupca žiaka</w:t>
      </w:r>
      <w:r w:rsidRPr="00727054">
        <w:rPr>
          <w:rFonts w:cstheme="minorHAnsi"/>
          <w:sz w:val="20"/>
          <w:szCs w:val="20"/>
        </w:rPr>
        <w:t xml:space="preserve"> ....................................................................., narodeného ........................................., trvalým bydliskom .........................................................., čestne vyhlasujem, že </w:t>
      </w:r>
      <w:r>
        <w:rPr>
          <w:rFonts w:cstheme="minorHAnsi"/>
          <w:sz w:val="20"/>
          <w:szCs w:val="20"/>
        </w:rPr>
        <w:t>ja a žiak</w:t>
      </w:r>
      <w:r w:rsidRPr="00727054">
        <w:rPr>
          <w:rFonts w:cstheme="minorHAnsi"/>
          <w:sz w:val="20"/>
          <w:szCs w:val="20"/>
        </w:rPr>
        <w:t xml:space="preserve"> neprejavuje</w:t>
      </w:r>
      <w:r>
        <w:rPr>
          <w:rFonts w:cstheme="minorHAnsi"/>
          <w:sz w:val="20"/>
          <w:szCs w:val="20"/>
        </w:rPr>
        <w:t>me</w:t>
      </w:r>
      <w:r w:rsidRPr="00727054">
        <w:rPr>
          <w:rFonts w:cstheme="minorHAnsi"/>
          <w:sz w:val="20"/>
          <w:szCs w:val="20"/>
        </w:rPr>
        <w:t xml:space="preserve"> príznaky akútneho ochorenia, že regionálny úrad verejného zdravotníctva ani lekár všeobecnej zdravotnej starostlivosti </w:t>
      </w:r>
      <w:r>
        <w:rPr>
          <w:rFonts w:cstheme="minorHAnsi"/>
          <w:sz w:val="20"/>
          <w:szCs w:val="20"/>
        </w:rPr>
        <w:t xml:space="preserve">mne a </w:t>
      </w:r>
      <w:r w:rsidRPr="00727054">
        <w:rPr>
          <w:rFonts w:cstheme="minorHAnsi"/>
          <w:sz w:val="20"/>
          <w:szCs w:val="20"/>
        </w:rPr>
        <w:t>žiakovi nenariadil karanténne opatrenie (karanténu, zvýšený zdravotn</w:t>
      </w:r>
      <w:r>
        <w:rPr>
          <w:rFonts w:cstheme="minorHAnsi"/>
          <w:sz w:val="20"/>
          <w:szCs w:val="20"/>
        </w:rPr>
        <w:t>ý dozor alebo lekársky dohľad).</w:t>
      </w:r>
    </w:p>
    <w:p w:rsidR="00222ADF" w:rsidRPr="00336972" w:rsidRDefault="00222ADF" w:rsidP="00222ADF">
      <w:pPr>
        <w:rPr>
          <w:rFonts w:cstheme="minorHAnsi"/>
          <w:sz w:val="20"/>
          <w:szCs w:val="20"/>
        </w:rPr>
      </w:pPr>
      <w:r w:rsidRPr="00336972">
        <w:rPr>
          <w:rFonts w:cstheme="minorHAnsi"/>
          <w:sz w:val="20"/>
          <w:szCs w:val="20"/>
        </w:rPr>
        <w:t>Nie je mi známe, že by</w:t>
      </w:r>
      <w:r>
        <w:rPr>
          <w:rFonts w:cstheme="minorHAnsi"/>
          <w:sz w:val="20"/>
          <w:szCs w:val="20"/>
        </w:rPr>
        <w:t xml:space="preserve"> som ja a osoby so mnou žijúce v spoločnej domácnosti boli v priebehu ostatných 7 dní v úzkom kontakte</w:t>
      </w:r>
      <w:r w:rsidRPr="001B2FCC">
        <w:rPr>
          <w:rFonts w:cstheme="minorHAnsi"/>
          <w:b/>
          <w:sz w:val="20"/>
          <w:szCs w:val="20"/>
        </w:rPr>
        <w:t>***</w:t>
      </w:r>
      <w:r>
        <w:rPr>
          <w:rFonts w:cstheme="minorHAnsi"/>
          <w:sz w:val="20"/>
          <w:szCs w:val="20"/>
        </w:rPr>
        <w:t xml:space="preserve"> s osobou potvrdenou alebo podozrivou z ochorenia COVID-19.</w:t>
      </w:r>
    </w:p>
    <w:p w:rsidR="00222ADF" w:rsidRPr="00727054" w:rsidRDefault="00222ADF" w:rsidP="00222ADF">
      <w:pPr>
        <w:spacing w:before="120"/>
        <w:rPr>
          <w:rFonts w:cstheme="minorHAnsi"/>
          <w:b/>
          <w:sz w:val="20"/>
          <w:szCs w:val="20"/>
        </w:rPr>
      </w:pPr>
      <w:r w:rsidRPr="00727054">
        <w:rPr>
          <w:rFonts w:cstheme="minorHAnsi"/>
          <w:b/>
          <w:sz w:val="20"/>
          <w:szCs w:val="20"/>
        </w:rPr>
        <w:t>Vyhlasujem</w:t>
      </w:r>
      <w:r w:rsidRPr="00864D22">
        <w:rPr>
          <w:rFonts w:cstheme="minorHAnsi"/>
          <w:b/>
          <w:sz w:val="20"/>
          <w:szCs w:val="20"/>
          <w:u w:val="single"/>
        </w:rPr>
        <w:t>*</w:t>
      </w:r>
      <w:r w:rsidRPr="00727054">
        <w:rPr>
          <w:rFonts w:cstheme="minorHAnsi"/>
          <w:b/>
          <w:sz w:val="20"/>
          <w:szCs w:val="20"/>
        </w:rPr>
        <w:t>:</w:t>
      </w:r>
    </w:p>
    <w:p w:rsidR="00222ADF" w:rsidRPr="00222ADF" w:rsidRDefault="00222ADF" w:rsidP="00222ADF">
      <w:pPr>
        <w:rPr>
          <w:rFonts w:cstheme="minorHAnsi"/>
          <w:sz w:val="20"/>
          <w:szCs w:val="20"/>
        </w:rPr>
      </w:pPr>
      <w:r w:rsidRPr="00727054">
        <w:rPr>
          <w:rFonts w:cstheme="minorHAnsi"/>
          <w:b/>
          <w:sz w:val="20"/>
          <w:szCs w:val="20"/>
        </w:rPr>
        <w:t>a)</w:t>
      </w:r>
      <w:r w:rsidRPr="00864D22">
        <w:rPr>
          <w:rFonts w:cstheme="minorHAnsi"/>
          <w:b/>
          <w:sz w:val="20"/>
          <w:szCs w:val="20"/>
          <w:u w:val="single"/>
        </w:rPr>
        <w:t>*</w:t>
      </w:r>
      <w:r w:rsidRPr="00727054">
        <w:rPr>
          <w:rFonts w:cstheme="minorHAnsi"/>
          <w:sz w:val="20"/>
          <w:szCs w:val="20"/>
        </w:rPr>
        <w:t xml:space="preserve"> </w:t>
      </w:r>
      <w:r w:rsidRPr="00864D22">
        <w:rPr>
          <w:rFonts w:cstheme="minorHAnsi"/>
          <w:b/>
          <w:sz w:val="20"/>
          <w:szCs w:val="20"/>
        </w:rPr>
        <w:t>za seba a žiaka</w:t>
      </w:r>
      <w:r w:rsidRPr="009120C7">
        <w:rPr>
          <w:rFonts w:cstheme="minorHAnsi"/>
          <w:sz w:val="20"/>
          <w:szCs w:val="20"/>
        </w:rPr>
        <w:t>, že mám</w:t>
      </w:r>
      <w:r>
        <w:rPr>
          <w:rFonts w:cstheme="minorHAnsi"/>
          <w:sz w:val="20"/>
          <w:szCs w:val="20"/>
        </w:rPr>
        <w:t>e negatívne výsled</w:t>
      </w:r>
      <w:r w:rsidRPr="009120C7">
        <w:rPr>
          <w:rFonts w:cstheme="minorHAnsi"/>
          <w:sz w:val="20"/>
          <w:szCs w:val="20"/>
        </w:rPr>
        <w:t>k</w:t>
      </w:r>
      <w:r>
        <w:rPr>
          <w:rFonts w:cstheme="minorHAnsi"/>
          <w:sz w:val="20"/>
          <w:szCs w:val="20"/>
        </w:rPr>
        <w:t>y</w:t>
      </w:r>
      <w:r w:rsidRPr="009120C7">
        <w:rPr>
          <w:rFonts w:cstheme="minorHAnsi"/>
          <w:sz w:val="20"/>
          <w:szCs w:val="20"/>
        </w:rPr>
        <w:t xml:space="preserve"> RT-PCR testu </w:t>
      </w:r>
      <w:r>
        <w:rPr>
          <w:rFonts w:cstheme="minorHAnsi"/>
          <w:sz w:val="20"/>
          <w:szCs w:val="20"/>
        </w:rPr>
        <w:t xml:space="preserve">na ochorenie COVID-19 nie staršie ako </w:t>
      </w:r>
      <w:r w:rsidRPr="00225161">
        <w:rPr>
          <w:rFonts w:cstheme="minorHAnsi"/>
          <w:sz w:val="20"/>
          <w:szCs w:val="20"/>
        </w:rPr>
        <w:t>7</w:t>
      </w:r>
      <w:r>
        <w:rPr>
          <w:rFonts w:cstheme="minorHAnsi"/>
          <w:sz w:val="20"/>
          <w:szCs w:val="20"/>
        </w:rPr>
        <w:t xml:space="preserve"> dní alebo negatívne výsledky</w:t>
      </w:r>
      <w:r w:rsidRPr="009120C7">
        <w:rPr>
          <w:rFonts w:cstheme="minorHAnsi"/>
          <w:sz w:val="20"/>
          <w:szCs w:val="20"/>
        </w:rPr>
        <w:t xml:space="preserve"> antigénového testu certifikovaného na území Európskej únie </w:t>
      </w:r>
      <w:r>
        <w:rPr>
          <w:rFonts w:cstheme="minorHAnsi"/>
          <w:sz w:val="20"/>
          <w:szCs w:val="20"/>
        </w:rPr>
        <w:t>na ochorenie COVID-19 nie staršie</w:t>
      </w:r>
      <w:r w:rsidRPr="009120C7">
        <w:rPr>
          <w:rFonts w:cstheme="minorHAnsi"/>
          <w:sz w:val="20"/>
          <w:szCs w:val="20"/>
        </w:rPr>
        <w:t xml:space="preserve"> ako</w:t>
      </w:r>
      <w:r>
        <w:rPr>
          <w:rFonts w:cstheme="minorHAnsi"/>
          <w:sz w:val="20"/>
          <w:szCs w:val="20"/>
        </w:rPr>
        <w:t xml:space="preserve"> </w:t>
      </w:r>
      <w:r w:rsidRPr="00225161">
        <w:rPr>
          <w:rFonts w:cstheme="minorHAnsi"/>
          <w:sz w:val="20"/>
          <w:szCs w:val="20"/>
        </w:rPr>
        <w:t>7</w:t>
      </w:r>
      <w:r>
        <w:rPr>
          <w:rFonts w:cstheme="minorHAnsi"/>
          <w:sz w:val="20"/>
          <w:szCs w:val="20"/>
        </w:rPr>
        <w:t xml:space="preserve"> </w:t>
      </w:r>
      <w:r w:rsidRPr="009120C7">
        <w:rPr>
          <w:rFonts w:cstheme="minorHAnsi"/>
          <w:sz w:val="20"/>
          <w:szCs w:val="20"/>
        </w:rPr>
        <w:t>dní, prič</w:t>
      </w:r>
      <w:r>
        <w:rPr>
          <w:rFonts w:cstheme="minorHAnsi"/>
          <w:sz w:val="20"/>
          <w:szCs w:val="20"/>
        </w:rPr>
        <w:t>om kópiu potvrdenia o negatívnych výsledkoch</w:t>
      </w:r>
      <w:r w:rsidRPr="009120C7">
        <w:rPr>
          <w:rFonts w:cstheme="minorHAnsi"/>
          <w:sz w:val="20"/>
          <w:szCs w:val="20"/>
        </w:rPr>
        <w:t xml:space="preserve"> RT-PCR testu na och</w:t>
      </w:r>
      <w:r>
        <w:rPr>
          <w:rFonts w:cstheme="minorHAnsi"/>
          <w:sz w:val="20"/>
          <w:szCs w:val="20"/>
        </w:rPr>
        <w:t>orenie COVID-19 alebo potvrdenia negatívnych</w:t>
      </w:r>
      <w:r w:rsidRPr="009120C7">
        <w:rPr>
          <w:rFonts w:cstheme="minorHAnsi"/>
          <w:sz w:val="20"/>
          <w:szCs w:val="20"/>
        </w:rPr>
        <w:t xml:space="preserve"> výsledk</w:t>
      </w:r>
      <w:r>
        <w:rPr>
          <w:rFonts w:cstheme="minorHAnsi"/>
          <w:sz w:val="20"/>
          <w:szCs w:val="20"/>
        </w:rPr>
        <w:t>ov</w:t>
      </w:r>
      <w:r w:rsidRPr="009120C7">
        <w:rPr>
          <w:rFonts w:cstheme="minorHAnsi"/>
          <w:sz w:val="20"/>
          <w:szCs w:val="20"/>
        </w:rPr>
        <w:t xml:space="preserve"> antigénového testu certifikovaného na území Európskej únie prikladám</w:t>
      </w:r>
      <w:r>
        <w:rPr>
          <w:rFonts w:cstheme="minorHAnsi"/>
          <w:sz w:val="20"/>
          <w:szCs w:val="20"/>
        </w:rPr>
        <w:t>e za seba a žiaka</w:t>
      </w:r>
      <w:r w:rsidRPr="009120C7">
        <w:rPr>
          <w:rFonts w:cstheme="minorHAnsi"/>
          <w:sz w:val="20"/>
          <w:szCs w:val="20"/>
        </w:rPr>
        <w:t xml:space="preserve"> ako prílohu k tomuto vyhláseniu</w:t>
      </w:r>
    </w:p>
    <w:p w:rsidR="00222ADF" w:rsidRDefault="00222ADF" w:rsidP="00222ADF">
      <w:pPr>
        <w:rPr>
          <w:rFonts w:cstheme="minorHAnsi"/>
          <w:b/>
          <w:sz w:val="20"/>
          <w:szCs w:val="20"/>
        </w:rPr>
      </w:pPr>
      <w:r>
        <w:rPr>
          <w:rFonts w:cstheme="minorHAnsi"/>
          <w:b/>
          <w:sz w:val="20"/>
          <w:szCs w:val="20"/>
        </w:rPr>
        <w:t xml:space="preserve">Dátum vykonania testu zákonného zástupcu: ........................................ </w:t>
      </w:r>
    </w:p>
    <w:p w:rsidR="00222ADF" w:rsidRDefault="00222ADF" w:rsidP="00222ADF">
      <w:pPr>
        <w:rPr>
          <w:rFonts w:cstheme="minorHAnsi"/>
          <w:b/>
          <w:sz w:val="20"/>
          <w:szCs w:val="20"/>
        </w:rPr>
      </w:pPr>
      <w:r>
        <w:rPr>
          <w:rFonts w:cstheme="minorHAnsi"/>
          <w:b/>
          <w:sz w:val="20"/>
          <w:szCs w:val="20"/>
        </w:rPr>
        <w:t>Dátum vykonania testu žiaka: .................................</w:t>
      </w:r>
    </w:p>
    <w:p w:rsidR="00222ADF" w:rsidRPr="0022446C" w:rsidRDefault="00222ADF" w:rsidP="00222ADF">
      <w:pPr>
        <w:rPr>
          <w:rFonts w:cstheme="minorHAnsi"/>
          <w:b/>
          <w:sz w:val="20"/>
          <w:szCs w:val="20"/>
        </w:rPr>
      </w:pPr>
      <w:r w:rsidRPr="0022446C">
        <w:rPr>
          <w:rFonts w:cstheme="minorHAnsi"/>
          <w:b/>
          <w:sz w:val="20"/>
          <w:szCs w:val="20"/>
        </w:rPr>
        <w:t>alebo</w:t>
      </w:r>
    </w:p>
    <w:p w:rsidR="00222ADF" w:rsidRDefault="00222ADF" w:rsidP="00222ADF">
      <w:pPr>
        <w:rPr>
          <w:rFonts w:cstheme="minorHAnsi"/>
          <w:sz w:val="20"/>
          <w:szCs w:val="20"/>
        </w:rPr>
      </w:pPr>
      <w:r>
        <w:rPr>
          <w:rFonts w:cstheme="minorHAnsi"/>
          <w:b/>
          <w:sz w:val="20"/>
          <w:szCs w:val="20"/>
        </w:rPr>
        <w:t>b</w:t>
      </w:r>
      <w:r w:rsidRPr="00727054">
        <w:rPr>
          <w:rFonts w:cstheme="minorHAnsi"/>
          <w:b/>
          <w:sz w:val="20"/>
          <w:szCs w:val="20"/>
        </w:rPr>
        <w:t>)</w:t>
      </w:r>
      <w:r w:rsidRPr="00864D22">
        <w:rPr>
          <w:rFonts w:cstheme="minorHAnsi"/>
          <w:b/>
          <w:sz w:val="20"/>
          <w:szCs w:val="20"/>
          <w:u w:val="single"/>
        </w:rPr>
        <w:t>*</w:t>
      </w:r>
      <w:r w:rsidRPr="00727054">
        <w:rPr>
          <w:rFonts w:cstheme="minorHAnsi"/>
          <w:sz w:val="20"/>
          <w:szCs w:val="20"/>
        </w:rPr>
        <w:t xml:space="preserve"> </w:t>
      </w:r>
      <w:r w:rsidRPr="00864D22">
        <w:rPr>
          <w:rFonts w:cstheme="minorHAnsi"/>
          <w:b/>
          <w:sz w:val="20"/>
          <w:szCs w:val="20"/>
        </w:rPr>
        <w:t xml:space="preserve">za </w:t>
      </w:r>
      <w:r w:rsidRPr="00864D22">
        <w:rPr>
          <w:rFonts w:cstheme="minorHAnsi"/>
          <w:b/>
          <w:sz w:val="20"/>
          <w:szCs w:val="20"/>
          <w:u w:val="single"/>
        </w:rPr>
        <w:t>seba</w:t>
      </w:r>
      <w:r>
        <w:rPr>
          <w:rFonts w:cstheme="minorHAnsi"/>
          <w:b/>
          <w:sz w:val="20"/>
          <w:szCs w:val="20"/>
          <w:u w:val="single"/>
        </w:rPr>
        <w:t>**</w:t>
      </w:r>
      <w:r w:rsidRPr="00864D22">
        <w:rPr>
          <w:rFonts w:cstheme="minorHAnsi"/>
          <w:b/>
          <w:sz w:val="20"/>
          <w:szCs w:val="20"/>
        </w:rPr>
        <w:t xml:space="preserve"> alebo </w:t>
      </w:r>
      <w:r>
        <w:rPr>
          <w:rFonts w:cstheme="minorHAnsi"/>
          <w:b/>
          <w:sz w:val="20"/>
          <w:szCs w:val="20"/>
        </w:rPr>
        <w:t xml:space="preserve">za </w:t>
      </w:r>
      <w:r w:rsidRPr="00864D22">
        <w:rPr>
          <w:rFonts w:cstheme="minorHAnsi"/>
          <w:b/>
          <w:sz w:val="20"/>
          <w:szCs w:val="20"/>
          <w:u w:val="single"/>
        </w:rPr>
        <w:t>žiaka**</w:t>
      </w:r>
      <w:r w:rsidRPr="009120C7">
        <w:rPr>
          <w:rFonts w:cstheme="minorHAnsi"/>
          <w:sz w:val="20"/>
          <w:szCs w:val="20"/>
        </w:rPr>
        <w:t xml:space="preserve">, že </w:t>
      </w:r>
      <w:r w:rsidRPr="00864D22">
        <w:rPr>
          <w:rFonts w:cstheme="minorHAnsi"/>
          <w:b/>
          <w:sz w:val="20"/>
          <w:szCs w:val="20"/>
          <w:u w:val="single"/>
        </w:rPr>
        <w:t>mám</w:t>
      </w:r>
      <w:r>
        <w:rPr>
          <w:rFonts w:cstheme="minorHAnsi"/>
          <w:b/>
          <w:sz w:val="20"/>
          <w:szCs w:val="20"/>
          <w:u w:val="single"/>
        </w:rPr>
        <w:t>**</w:t>
      </w:r>
      <w:r>
        <w:rPr>
          <w:rFonts w:cstheme="minorHAnsi"/>
          <w:sz w:val="20"/>
          <w:szCs w:val="20"/>
        </w:rPr>
        <w:t xml:space="preserve"> alebo </w:t>
      </w:r>
      <w:r w:rsidRPr="00864D22">
        <w:rPr>
          <w:rFonts w:cstheme="minorHAnsi"/>
          <w:b/>
          <w:sz w:val="20"/>
          <w:szCs w:val="20"/>
          <w:u w:val="single"/>
        </w:rPr>
        <w:t>má žiak</w:t>
      </w:r>
      <w:r>
        <w:rPr>
          <w:rFonts w:cstheme="minorHAnsi"/>
          <w:sz w:val="20"/>
          <w:szCs w:val="20"/>
        </w:rPr>
        <w:t>** za seba platnú výnimku z testovania a uvádzam dôvod:</w:t>
      </w:r>
    </w:p>
    <w:p w:rsidR="00222ADF" w:rsidRPr="006A6DB8" w:rsidRDefault="00222ADF" w:rsidP="00222ADF">
      <w:pPr>
        <w:spacing w:before="120" w:after="120" w:line="360" w:lineRule="auto"/>
        <w:rPr>
          <w:rFonts w:cstheme="minorHAnsi"/>
          <w:sz w:val="18"/>
          <w:szCs w:val="20"/>
        </w:rPr>
      </w:pPr>
      <w:r w:rsidRPr="006A6DB8">
        <w:rPr>
          <w:rFonts w:cstheme="minorHAnsi"/>
          <w:sz w:val="18"/>
          <w:szCs w:val="20"/>
        </w:rPr>
        <w:t xml:space="preserve">..................................................................................................................................................................................................................................................................................................................................................................................................................................................................................................................................................................................................................... </w:t>
      </w:r>
    </w:p>
    <w:p w:rsidR="00222ADF" w:rsidRPr="006A6DB8" w:rsidRDefault="00222ADF" w:rsidP="00222ADF">
      <w:pPr>
        <w:rPr>
          <w:rFonts w:cstheme="minorHAnsi"/>
          <w:b/>
          <w:sz w:val="18"/>
          <w:szCs w:val="20"/>
          <w:u w:val="single"/>
        </w:rPr>
      </w:pPr>
      <w:r w:rsidRPr="006A6DB8">
        <w:rPr>
          <w:rFonts w:cstheme="minorHAnsi"/>
          <w:b/>
          <w:sz w:val="18"/>
          <w:szCs w:val="20"/>
          <w:u w:val="single"/>
        </w:rPr>
        <w:t>*</w:t>
      </w:r>
      <w:r w:rsidRPr="006A6DB8">
        <w:rPr>
          <w:rFonts w:cstheme="minorHAnsi"/>
          <w:sz w:val="18"/>
          <w:szCs w:val="20"/>
          <w:u w:val="single"/>
        </w:rPr>
        <w:t xml:space="preserve"> </w:t>
      </w:r>
      <w:r w:rsidRPr="006A6DB8">
        <w:rPr>
          <w:rFonts w:cstheme="minorHAnsi"/>
          <w:b/>
          <w:sz w:val="18"/>
          <w:szCs w:val="20"/>
          <w:u w:val="single"/>
        </w:rPr>
        <w:t xml:space="preserve">Vyhovujúce zakrúžkovať </w:t>
      </w:r>
      <w:proofErr w:type="spellStart"/>
      <w:r w:rsidRPr="006A6DB8">
        <w:rPr>
          <w:rFonts w:cstheme="minorHAnsi"/>
          <w:b/>
          <w:sz w:val="18"/>
          <w:szCs w:val="20"/>
          <w:u w:val="single"/>
        </w:rPr>
        <w:t>hodiace</w:t>
      </w:r>
      <w:proofErr w:type="spellEnd"/>
      <w:r w:rsidRPr="006A6DB8">
        <w:rPr>
          <w:rFonts w:cstheme="minorHAnsi"/>
          <w:b/>
          <w:sz w:val="18"/>
          <w:szCs w:val="20"/>
          <w:u w:val="single"/>
        </w:rPr>
        <w:t xml:space="preserve"> sa za zákonného zástupcu a/alebo žiaka</w:t>
      </w:r>
    </w:p>
    <w:p w:rsidR="00222ADF" w:rsidRPr="006A6DB8" w:rsidRDefault="00222ADF" w:rsidP="00222ADF">
      <w:pPr>
        <w:rPr>
          <w:rFonts w:cstheme="minorHAnsi"/>
          <w:b/>
          <w:sz w:val="18"/>
          <w:szCs w:val="20"/>
          <w:u w:val="single"/>
        </w:rPr>
      </w:pPr>
      <w:r w:rsidRPr="006A6DB8">
        <w:rPr>
          <w:rFonts w:cstheme="minorHAnsi"/>
          <w:b/>
          <w:sz w:val="18"/>
          <w:szCs w:val="20"/>
          <w:u w:val="single"/>
        </w:rPr>
        <w:t>** Nevyhovujúce preškrtnúť</w:t>
      </w:r>
    </w:p>
    <w:p w:rsidR="00222ADF" w:rsidRPr="006A6DB8" w:rsidRDefault="00222ADF" w:rsidP="00222ADF">
      <w:pPr>
        <w:spacing w:before="120" w:after="120"/>
        <w:rPr>
          <w:rFonts w:cstheme="minorHAnsi"/>
          <w:b/>
          <w:sz w:val="18"/>
          <w:szCs w:val="20"/>
          <w:u w:val="single"/>
        </w:rPr>
      </w:pPr>
      <w:r w:rsidRPr="006A6DB8">
        <w:rPr>
          <w:rFonts w:cstheme="minorHAnsi"/>
          <w:b/>
          <w:sz w:val="18"/>
          <w:szCs w:val="20"/>
          <w:u w:val="single"/>
        </w:rPr>
        <w:t>*** Úzky kontakt sa štandardne považuje pri osobe, ktorá mala osobný kontakt s prípadom COVID-19 do dvoch metrov dlhšie ako 15 minút, alebo fyzický kontakt s prípadom COVID-19, alebo nechránený priamy kontakt s prípadom COVID-19 v uzavretom prostredí dlhšie ako 15 minút, alebo činnosť zdravotníckeho pracovníka alebo inej osoby poskytujúcej starostlivosť prípadu COVID-19 bez použitia odporúčaných osobných ochranných prostriedkov (OOP).</w:t>
      </w:r>
    </w:p>
    <w:p w:rsidR="00222ADF" w:rsidRDefault="00222ADF" w:rsidP="00222ADF">
      <w:pPr>
        <w:rPr>
          <w:rFonts w:cstheme="minorHAnsi"/>
          <w:sz w:val="20"/>
          <w:szCs w:val="20"/>
        </w:rPr>
      </w:pPr>
      <w:r w:rsidRPr="006D2732">
        <w:rPr>
          <w:rFonts w:cstheme="minorHAnsi"/>
          <w:sz w:val="20"/>
          <w:szCs w:val="20"/>
        </w:rPr>
        <w:t>Som si vedomý(á) právnych následkov v prípade nepravdivého vyhlásenia, najmä som si vedomý(á), že by som sa dopustil(a) priestupku podľa § 21 ods. 1 písm. f) zákona č. 372/1990 Zb. o priestupkoch v znení neskorších predpisov.</w:t>
      </w:r>
    </w:p>
    <w:p w:rsidR="00222ADF" w:rsidRPr="00727054" w:rsidRDefault="00222ADF" w:rsidP="00222ADF">
      <w:pPr>
        <w:rPr>
          <w:rFonts w:cstheme="minorHAnsi"/>
          <w:sz w:val="20"/>
          <w:szCs w:val="20"/>
        </w:rPr>
      </w:pPr>
      <w:r w:rsidRPr="00727054">
        <w:rPr>
          <w:rFonts w:cstheme="minorHAnsi"/>
          <w:sz w:val="20"/>
          <w:szCs w:val="20"/>
        </w:rPr>
        <w:t>Zároveň svojím podpisom na tejto listine udeľujem príslušnej škole</w:t>
      </w:r>
      <w:r>
        <w:rPr>
          <w:rFonts w:cstheme="minorHAnsi"/>
          <w:sz w:val="20"/>
          <w:szCs w:val="20"/>
        </w:rPr>
        <w:t xml:space="preserve"> a školskému zariadeniu,</w:t>
      </w:r>
      <w:r w:rsidRPr="00727054">
        <w:rPr>
          <w:rFonts w:cstheme="minorHAnsi"/>
          <w:sz w:val="20"/>
          <w:szCs w:val="20"/>
        </w:rPr>
        <w:t xml:space="preserve"> ako aj jej zriaďovateľovi a Ministerstvu školstva, vedy, výskumu a športu Slovenskej republ</w:t>
      </w:r>
      <w:r>
        <w:rPr>
          <w:rFonts w:cstheme="minorHAnsi"/>
          <w:sz w:val="20"/>
          <w:szCs w:val="20"/>
        </w:rPr>
        <w:t xml:space="preserve">iky dobrovoľne </w:t>
      </w:r>
      <w:r w:rsidRPr="00727054">
        <w:rPr>
          <w:rFonts w:cstheme="minorHAnsi"/>
          <w:sz w:val="20"/>
          <w:szCs w:val="20"/>
        </w:rPr>
        <w:t>súhlas so spracovaním svojich osobných údajov v rozsahu tu uvedenom, za účelom riadneho zabe</w:t>
      </w:r>
      <w:r>
        <w:rPr>
          <w:rFonts w:cstheme="minorHAnsi"/>
          <w:sz w:val="20"/>
          <w:szCs w:val="20"/>
        </w:rPr>
        <w:t>zpečenia výchovy a vzdelávania, prevádzky školského zariadenia a ochrany zdravia.</w:t>
      </w:r>
    </w:p>
    <w:p w:rsidR="00222ADF" w:rsidRPr="00727054" w:rsidRDefault="00222ADF" w:rsidP="00222ADF">
      <w:pPr>
        <w:rPr>
          <w:rFonts w:cstheme="minorHAnsi"/>
          <w:sz w:val="20"/>
          <w:szCs w:val="20"/>
        </w:rPr>
      </w:pPr>
      <w:r w:rsidRPr="00727054">
        <w:rPr>
          <w:rFonts w:cstheme="minorHAnsi"/>
          <w:sz w:val="20"/>
          <w:szCs w:val="20"/>
        </w:rPr>
        <w:t>Súhlas na spracúvanie osobných údajov pre účel uv</w:t>
      </w:r>
      <w:r>
        <w:rPr>
          <w:rFonts w:cstheme="minorHAnsi"/>
          <w:sz w:val="20"/>
          <w:szCs w:val="20"/>
        </w:rPr>
        <w:t xml:space="preserve">edený vyššie udeľujem po dobu splnenia účelu alebo </w:t>
      </w:r>
      <w:r w:rsidRPr="00727054">
        <w:rPr>
          <w:rFonts w:cstheme="minorHAnsi"/>
          <w:sz w:val="20"/>
          <w:szCs w:val="20"/>
        </w:rPr>
        <w:t>do odvolania</w:t>
      </w:r>
      <w:r>
        <w:rPr>
          <w:rFonts w:cstheme="minorHAnsi"/>
          <w:sz w:val="20"/>
          <w:szCs w:val="20"/>
        </w:rPr>
        <w:t xml:space="preserve"> súhlasu</w:t>
      </w:r>
      <w:r w:rsidRPr="00727054">
        <w:rPr>
          <w:rFonts w:cstheme="minorHAnsi"/>
          <w:sz w:val="20"/>
          <w:szCs w:val="20"/>
        </w:rPr>
        <w:t>.</w:t>
      </w:r>
    </w:p>
    <w:p w:rsidR="00222ADF" w:rsidRPr="00727054" w:rsidRDefault="00222ADF" w:rsidP="00222ADF">
      <w:pPr>
        <w:rPr>
          <w:rFonts w:cstheme="minorHAnsi"/>
          <w:sz w:val="20"/>
          <w:szCs w:val="20"/>
        </w:rPr>
      </w:pPr>
      <w:r w:rsidRPr="00727054">
        <w:rPr>
          <w:rFonts w:cstheme="minorHAnsi"/>
          <w:sz w:val="20"/>
          <w:szCs w:val="20"/>
        </w:rPr>
        <w:t xml:space="preserve">Spracúvanie osobných údajov sa riadi nariadením </w:t>
      </w:r>
      <w:proofErr w:type="spellStart"/>
      <w:r w:rsidRPr="00727054">
        <w:rPr>
          <w:rFonts w:cstheme="minorHAnsi"/>
          <w:sz w:val="20"/>
          <w:szCs w:val="20"/>
        </w:rPr>
        <w:t>EPaR</w:t>
      </w:r>
      <w:proofErr w:type="spellEnd"/>
      <w:r w:rsidRPr="00727054">
        <w:rPr>
          <w:rFonts w:cstheme="minorHAnsi"/>
          <w:sz w:val="20"/>
          <w:szCs w:val="20"/>
        </w:rPr>
        <w:t xml:space="preserve"> EÚ č. 2016/679 o ochrane fyzických osôb pri spracúvaní osobných údajov a o voľnom pohybe takýchto údajov, ktorým sa zrušuje smernica 95/46/ES (všeobecné nariadenie o ochrane údajov).</w:t>
      </w:r>
    </w:p>
    <w:p w:rsidR="00222ADF" w:rsidRPr="00727054" w:rsidRDefault="00222ADF" w:rsidP="00222ADF">
      <w:pPr>
        <w:rPr>
          <w:rFonts w:cstheme="minorHAnsi"/>
          <w:sz w:val="20"/>
          <w:szCs w:val="20"/>
        </w:rPr>
      </w:pPr>
      <w:r w:rsidRPr="00727054">
        <w:rPr>
          <w:rFonts w:cstheme="minorHAnsi"/>
          <w:sz w:val="20"/>
          <w:szCs w:val="20"/>
        </w:rPr>
        <w:lastRenderedPageBreak/>
        <w:t>Bol som poučený o právach, ktoré v kapitole III Práva dotknutej osoby upravuje povinnosti prevádzkovateľa pri uplatňovaní práv dotknutých osôb uvedené v článkoch 12 až 22.</w:t>
      </w:r>
    </w:p>
    <w:p w:rsidR="00222ADF" w:rsidRDefault="00222ADF" w:rsidP="00222ADF">
      <w:pPr>
        <w:rPr>
          <w:rFonts w:cstheme="minorHAnsi"/>
          <w:b/>
          <w:i/>
          <w:sz w:val="20"/>
          <w:szCs w:val="20"/>
        </w:rPr>
      </w:pPr>
    </w:p>
    <w:p w:rsidR="00222ADF" w:rsidRDefault="00222ADF" w:rsidP="00222ADF">
      <w:pPr>
        <w:rPr>
          <w:rFonts w:cstheme="minorHAnsi"/>
          <w:b/>
          <w:i/>
          <w:sz w:val="20"/>
          <w:szCs w:val="20"/>
        </w:rPr>
      </w:pPr>
      <w:r w:rsidRPr="008D0185">
        <w:rPr>
          <w:rFonts w:cstheme="minorHAnsi"/>
          <w:b/>
          <w:i/>
          <w:sz w:val="20"/>
          <w:szCs w:val="20"/>
        </w:rPr>
        <w:t>INFORMÁCIE PRE DOTKNUTÉ OSOBY</w:t>
      </w:r>
      <w:r>
        <w:rPr>
          <w:rFonts w:cstheme="minorHAnsi"/>
          <w:b/>
          <w:i/>
          <w:sz w:val="20"/>
          <w:szCs w:val="20"/>
        </w:rPr>
        <w:t xml:space="preserve"> </w:t>
      </w:r>
      <w:r w:rsidRPr="008D0185">
        <w:rPr>
          <w:rFonts w:cstheme="minorHAnsi"/>
          <w:b/>
          <w:i/>
          <w:sz w:val="20"/>
          <w:szCs w:val="20"/>
        </w:rPr>
        <w:t>o dobrovoľnom súhlase k spracúvaniu dokladov preukazujúcich negatívny test na ochorenie COVID-19 alebo predloženie výnimky pre prevádzkovateľa</w:t>
      </w:r>
      <w:r w:rsidR="00CA2D06">
        <w:rPr>
          <w:rFonts w:cstheme="minorHAnsi"/>
          <w:b/>
          <w:i/>
          <w:sz w:val="20"/>
          <w:szCs w:val="20"/>
        </w:rPr>
        <w:t xml:space="preserve"> sú obsiahnuté v prílohe 8/b</w:t>
      </w:r>
      <w:r>
        <w:rPr>
          <w:rFonts w:cstheme="minorHAnsi"/>
          <w:b/>
          <w:i/>
          <w:sz w:val="20"/>
          <w:szCs w:val="20"/>
        </w:rPr>
        <w:t>.</w:t>
      </w:r>
    </w:p>
    <w:p w:rsidR="00222ADF" w:rsidRDefault="00222ADF" w:rsidP="00222ADF">
      <w:pPr>
        <w:rPr>
          <w:rFonts w:cstheme="minorHAnsi"/>
          <w:b/>
          <w:i/>
          <w:sz w:val="20"/>
          <w:szCs w:val="20"/>
        </w:rPr>
      </w:pPr>
    </w:p>
    <w:p w:rsidR="00222ADF" w:rsidRPr="005779BA" w:rsidRDefault="00222ADF" w:rsidP="00222ADF">
      <w:pPr>
        <w:rPr>
          <w:rFonts w:cstheme="minorHAnsi"/>
          <w:i/>
          <w:sz w:val="20"/>
          <w:szCs w:val="20"/>
        </w:rPr>
      </w:pPr>
      <w:r w:rsidRPr="00727054">
        <w:rPr>
          <w:rFonts w:cstheme="minorHAnsi"/>
          <w:b/>
          <w:i/>
          <w:sz w:val="20"/>
          <w:szCs w:val="20"/>
        </w:rPr>
        <w:t>Prílohy:</w:t>
      </w:r>
      <w:r>
        <w:rPr>
          <w:rFonts w:cstheme="minorHAnsi"/>
          <w:b/>
          <w:i/>
          <w:sz w:val="20"/>
          <w:szCs w:val="20"/>
        </w:rPr>
        <w:t xml:space="preserve"> </w:t>
      </w:r>
      <w:r w:rsidRPr="00727054">
        <w:rPr>
          <w:rFonts w:cstheme="minorHAnsi"/>
          <w:i/>
          <w:sz w:val="20"/>
          <w:szCs w:val="20"/>
        </w:rPr>
        <w:t xml:space="preserve">Kópia potvrdenia o negatívnom výsledku RT-PCR </w:t>
      </w:r>
      <w:r w:rsidRPr="005779BA">
        <w:rPr>
          <w:rFonts w:cstheme="minorHAnsi"/>
          <w:i/>
          <w:sz w:val="20"/>
          <w:szCs w:val="20"/>
        </w:rPr>
        <w:t>testu alebo potvrdenie negatívneho výsledku antigénového testu certifikovaného na území Európskej únie</w:t>
      </w:r>
      <w:r>
        <w:rPr>
          <w:rFonts w:cstheme="minorHAnsi"/>
          <w:i/>
          <w:sz w:val="20"/>
          <w:szCs w:val="20"/>
        </w:rPr>
        <w:t xml:space="preserve"> alebo potvrdenie o výnimke.</w:t>
      </w:r>
    </w:p>
    <w:p w:rsidR="00222ADF" w:rsidRDefault="00222ADF" w:rsidP="00222ADF">
      <w:pPr>
        <w:rPr>
          <w:rFonts w:cstheme="minorHAnsi"/>
          <w:sz w:val="20"/>
          <w:szCs w:val="20"/>
        </w:rPr>
      </w:pPr>
    </w:p>
    <w:p w:rsidR="00222ADF" w:rsidRDefault="00222ADF" w:rsidP="00222ADF">
      <w:pPr>
        <w:rPr>
          <w:rFonts w:cstheme="minorHAnsi"/>
          <w:sz w:val="20"/>
          <w:szCs w:val="20"/>
        </w:rPr>
      </w:pPr>
    </w:p>
    <w:p w:rsidR="00222ADF" w:rsidRPr="00727054" w:rsidRDefault="00222ADF" w:rsidP="00222ADF">
      <w:pPr>
        <w:rPr>
          <w:rFonts w:cstheme="minorHAnsi"/>
          <w:sz w:val="20"/>
          <w:szCs w:val="20"/>
        </w:rPr>
      </w:pPr>
    </w:p>
    <w:p w:rsidR="00222ADF" w:rsidRDefault="00222ADF" w:rsidP="00222ADF">
      <w:pPr>
        <w:spacing w:line="480" w:lineRule="auto"/>
        <w:rPr>
          <w:rFonts w:cstheme="minorHAnsi"/>
          <w:b/>
          <w:noProof/>
          <w:sz w:val="20"/>
          <w:szCs w:val="20"/>
          <w:u w:val="single"/>
        </w:rPr>
      </w:pPr>
      <w:r w:rsidRPr="00727054">
        <w:rPr>
          <w:rFonts w:cstheme="minorHAnsi"/>
          <w:sz w:val="20"/>
          <w:szCs w:val="20"/>
        </w:rPr>
        <w:t>V ................................. dňa ...................                                   Podpis:</w:t>
      </w:r>
    </w:p>
    <w:p w:rsidR="00222ADF" w:rsidRDefault="00222ADF" w:rsidP="00222ADF"/>
    <w:p w:rsidR="00222ADF" w:rsidRDefault="00222ADF" w:rsidP="004E4092">
      <w:pPr>
        <w:rPr>
          <w:rFonts w:cstheme="minorHAnsi"/>
          <w:b/>
          <w:sz w:val="20"/>
          <w:szCs w:val="20"/>
        </w:rPr>
      </w:pPr>
    </w:p>
    <w:p w:rsidR="001C4E41" w:rsidRDefault="001C4E41">
      <w:r>
        <w:br w:type="page"/>
      </w:r>
    </w:p>
    <w:p w:rsidR="001C4E41" w:rsidRDefault="00CA2D06" w:rsidP="001C4E41">
      <w:pPr>
        <w:spacing w:before="120" w:after="120"/>
        <w:rPr>
          <w:rFonts w:cstheme="minorHAnsi"/>
          <w:b/>
          <w:sz w:val="20"/>
          <w:szCs w:val="20"/>
        </w:rPr>
      </w:pPr>
      <w:r>
        <w:rPr>
          <w:rFonts w:cstheme="minorHAnsi"/>
          <w:b/>
          <w:sz w:val="20"/>
          <w:szCs w:val="20"/>
        </w:rPr>
        <w:lastRenderedPageBreak/>
        <w:t>Príloha č.3</w:t>
      </w:r>
    </w:p>
    <w:p w:rsidR="00CA2D06" w:rsidRPr="00BD34B1" w:rsidRDefault="00CA2D06" w:rsidP="00CA2D06">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CA2D06" w:rsidRPr="00BB5D7E" w:rsidRDefault="00CA2D06" w:rsidP="00CA2D06">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Pr="00BB5D7E">
        <w:rPr>
          <w:rFonts w:asciiTheme="minorHAnsi" w:hAnsiTheme="minorHAnsi" w:cstheme="minorHAnsi"/>
          <w:b/>
          <w:color w:val="auto"/>
          <w:sz w:val="20"/>
          <w:u w:val="single"/>
        </w:rPr>
        <w:t>prevádzkovateľa</w:t>
      </w:r>
    </w:p>
    <w:p w:rsidR="00CA2D06" w:rsidRPr="00793707" w:rsidRDefault="00CA2D06" w:rsidP="00CA2D06">
      <w:pPr>
        <w:spacing w:line="276" w:lineRule="auto"/>
        <w:rPr>
          <w:rFonts w:cstheme="minorHAnsi"/>
          <w:bCs/>
          <w:sz w:val="20"/>
          <w:szCs w:val="20"/>
        </w:rPr>
      </w:pPr>
    </w:p>
    <w:p w:rsidR="00CA2D06" w:rsidRPr="00793707" w:rsidRDefault="00CA2D06" w:rsidP="00CA2D06">
      <w:pPr>
        <w:spacing w:line="276" w:lineRule="auto"/>
        <w:rPr>
          <w:rFonts w:cstheme="minorHAnsi"/>
          <w:sz w:val="20"/>
          <w:szCs w:val="20"/>
          <w:u w:val="single"/>
        </w:rPr>
      </w:pPr>
      <w:r w:rsidRPr="00793707">
        <w:rPr>
          <w:rFonts w:cstheme="minorHAnsi"/>
          <w:bCs/>
          <w:sz w:val="20"/>
          <w:szCs w:val="20"/>
        </w:rPr>
        <w:t>V súlade s </w:t>
      </w:r>
      <w:r w:rsidRPr="00793707">
        <w:rPr>
          <w:rFonts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sidRPr="00793707">
        <w:rPr>
          <w:rFonts w:cs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w:t>
      </w:r>
      <w:r>
        <w:rPr>
          <w:rFonts w:cstheme="minorHAnsi"/>
          <w:sz w:val="20"/>
          <w:szCs w:val="20"/>
          <w:u w:val="single"/>
        </w:rPr>
        <w:t xml:space="preserve"> alebo potvrdenie o výnimke</w:t>
      </w:r>
      <w:r w:rsidRPr="00793707">
        <w:rPr>
          <w:rFonts w:cstheme="minorHAnsi"/>
          <w:sz w:val="20"/>
          <w:szCs w:val="20"/>
          <w:u w:val="single"/>
        </w:rPr>
        <w:t>.</w:t>
      </w:r>
    </w:p>
    <w:p w:rsidR="00CA2D06" w:rsidRPr="00793707" w:rsidRDefault="00CA2D06" w:rsidP="00CA2D06">
      <w:pPr>
        <w:pStyle w:val="Normlnywebov"/>
        <w:numPr>
          <w:ilvl w:val="0"/>
          <w:numId w:val="7"/>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CA2D06" w:rsidRPr="00793707" w:rsidRDefault="00CA2D06" w:rsidP="00CA2D06">
      <w:pPr>
        <w:shd w:val="clear" w:color="auto" w:fill="FFFFFF"/>
        <w:spacing w:line="276" w:lineRule="auto"/>
        <w:outlineLvl w:val="3"/>
        <w:rPr>
          <w:rFonts w:cstheme="minorHAnsi"/>
          <w:sz w:val="20"/>
          <w:szCs w:val="20"/>
          <w:u w:val="single"/>
        </w:rPr>
      </w:pPr>
    </w:p>
    <w:p w:rsidR="00CA2D06"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Názov školy</w:t>
      </w:r>
      <w:r>
        <w:rPr>
          <w:rFonts w:cstheme="minorHAnsi"/>
          <w:sz w:val="20"/>
          <w:szCs w:val="20"/>
        </w:rPr>
        <w:t>/školského zariadenia</w:t>
      </w:r>
      <w:r w:rsidRPr="00793707">
        <w:rPr>
          <w:rFonts w:cstheme="minorHAnsi"/>
          <w:sz w:val="20"/>
          <w:szCs w:val="20"/>
        </w:rPr>
        <w:t xml:space="preserve"> </w:t>
      </w:r>
      <w:r w:rsidRPr="00793707">
        <w:rPr>
          <w:rFonts w:cstheme="minorHAnsi"/>
          <w:sz w:val="20"/>
          <w:szCs w:val="20"/>
        </w:rPr>
        <w:tab/>
      </w:r>
      <w:r>
        <w:rPr>
          <w:rFonts w:cstheme="minorHAnsi"/>
          <w:sz w:val="20"/>
          <w:szCs w:val="20"/>
        </w:rPr>
        <w:t>Základná škola, Vinohradská 62, Šenkvice</w:t>
      </w:r>
      <w:r w:rsidRPr="00793707">
        <w:rPr>
          <w:rFonts w:cstheme="minorHAnsi"/>
          <w:sz w:val="20"/>
          <w:szCs w:val="20"/>
        </w:rPr>
        <w:t xml:space="preserve"> </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(alebo zriaďovateľa, ak škola</w:t>
      </w:r>
      <w:r>
        <w:rPr>
          <w:rFonts w:cstheme="minorHAnsi"/>
          <w:sz w:val="20"/>
          <w:szCs w:val="20"/>
        </w:rPr>
        <w:t xml:space="preserve"> alebo školské zariadenie</w:t>
      </w:r>
      <w:r w:rsidRPr="00793707">
        <w:rPr>
          <w:rFonts w:cstheme="minorHAnsi"/>
          <w:sz w:val="20"/>
          <w:szCs w:val="20"/>
        </w:rPr>
        <w:t xml:space="preserve"> nemá právnu subjektivitu)</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 xml:space="preserve">IČO: </w:t>
      </w:r>
      <w:r w:rsidRPr="00793707">
        <w:rPr>
          <w:rFonts w:cstheme="minorHAnsi"/>
          <w:sz w:val="20"/>
          <w:szCs w:val="20"/>
        </w:rPr>
        <w:tab/>
      </w:r>
      <w:r w:rsidRPr="00793707">
        <w:rPr>
          <w:rFonts w:cstheme="minorHAnsi"/>
          <w:sz w:val="20"/>
          <w:szCs w:val="20"/>
        </w:rPr>
        <w:tab/>
      </w:r>
      <w:r>
        <w:rPr>
          <w:rFonts w:cstheme="minorHAnsi"/>
          <w:sz w:val="20"/>
          <w:szCs w:val="20"/>
        </w:rPr>
        <w:tab/>
      </w:r>
      <w:r>
        <w:rPr>
          <w:rFonts w:cstheme="minorHAnsi"/>
          <w:sz w:val="20"/>
          <w:szCs w:val="20"/>
        </w:rPr>
        <w:tab/>
        <w:t>31817017</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 xml:space="preserve">sídlo: </w:t>
      </w:r>
      <w:r w:rsidRPr="00793707">
        <w:rPr>
          <w:rFonts w:cstheme="minorHAnsi"/>
          <w:sz w:val="20"/>
          <w:szCs w:val="20"/>
        </w:rPr>
        <w:tab/>
      </w:r>
      <w:r w:rsidRPr="00793707">
        <w:rPr>
          <w:rFonts w:cstheme="minorHAnsi"/>
          <w:sz w:val="20"/>
          <w:szCs w:val="20"/>
        </w:rPr>
        <w:tab/>
      </w:r>
      <w:r>
        <w:rPr>
          <w:rFonts w:cstheme="minorHAnsi"/>
          <w:sz w:val="20"/>
          <w:szCs w:val="20"/>
        </w:rPr>
        <w:tab/>
      </w:r>
      <w:r>
        <w:rPr>
          <w:rFonts w:cstheme="minorHAnsi"/>
          <w:sz w:val="20"/>
          <w:szCs w:val="20"/>
        </w:rPr>
        <w:tab/>
        <w:t>Vinohradská 62, 90081 Šenkvice</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 xml:space="preserve">webové sídlo: </w:t>
      </w:r>
      <w:r w:rsidRPr="00793707">
        <w:rPr>
          <w:rFonts w:cstheme="minorHAnsi"/>
          <w:sz w:val="20"/>
          <w:szCs w:val="20"/>
        </w:rPr>
        <w:tab/>
      </w:r>
      <w:r>
        <w:rPr>
          <w:rFonts w:cstheme="minorHAnsi"/>
          <w:sz w:val="20"/>
          <w:szCs w:val="20"/>
        </w:rPr>
        <w:tab/>
      </w:r>
      <w:r>
        <w:rPr>
          <w:rFonts w:cstheme="minorHAnsi"/>
          <w:sz w:val="20"/>
          <w:szCs w:val="20"/>
        </w:rPr>
        <w:tab/>
      </w:r>
      <w:hyperlink r:id="rId5" w:history="1">
        <w:r w:rsidRPr="009E1D49">
          <w:rPr>
            <w:rStyle w:val="Hypertextovprepojenie"/>
            <w:rFonts w:cstheme="minorHAnsi"/>
            <w:sz w:val="20"/>
            <w:szCs w:val="20"/>
          </w:rPr>
          <w:t>www.zssenkvice.edupage.org</w:t>
        </w:r>
      </w:hyperlink>
      <w:r>
        <w:rPr>
          <w:rFonts w:cstheme="minorHAnsi"/>
          <w:sz w:val="20"/>
          <w:szCs w:val="20"/>
        </w:rPr>
        <w:t xml:space="preserve"> </w:t>
      </w:r>
    </w:p>
    <w:p w:rsidR="00CA2D06" w:rsidRPr="00793707" w:rsidRDefault="00CA2D06" w:rsidP="00CA2D06">
      <w:pPr>
        <w:shd w:val="clear" w:color="auto" w:fill="FFFFFF"/>
        <w:spacing w:line="276" w:lineRule="auto"/>
        <w:outlineLvl w:val="3"/>
        <w:rPr>
          <w:rStyle w:val="Siln"/>
          <w:rFonts w:cstheme="minorHAnsi"/>
          <w:sz w:val="20"/>
          <w:szCs w:val="20"/>
          <w:u w:val="single"/>
        </w:rPr>
      </w:pPr>
      <w:r w:rsidRPr="00793707">
        <w:rPr>
          <w:rStyle w:val="Siln"/>
          <w:rFonts w:cstheme="minorHAnsi"/>
          <w:sz w:val="20"/>
          <w:szCs w:val="20"/>
          <w:u w:val="single"/>
        </w:rPr>
        <w:t>Kontaktné údaje zodpovednej osoby prevádzkovateľa</w:t>
      </w:r>
    </w:p>
    <w:p w:rsidR="00CA2D06" w:rsidRPr="00793707" w:rsidRDefault="00CA2D06" w:rsidP="00CA2D06">
      <w:pPr>
        <w:shd w:val="clear" w:color="auto" w:fill="FFFFFF"/>
        <w:spacing w:line="276" w:lineRule="auto"/>
        <w:outlineLvl w:val="3"/>
        <w:rPr>
          <w:rFonts w:cstheme="minorHAnsi"/>
          <w:sz w:val="20"/>
          <w:szCs w:val="20"/>
          <w:u w:val="single"/>
        </w:rPr>
      </w:pPr>
    </w:p>
    <w:p w:rsidR="00CA2D06" w:rsidRPr="00793707" w:rsidRDefault="00CA2D06" w:rsidP="00CA2D06">
      <w:pPr>
        <w:shd w:val="clear" w:color="auto" w:fill="FFFFFF"/>
        <w:spacing w:line="276" w:lineRule="auto"/>
        <w:outlineLvl w:val="3"/>
        <w:rPr>
          <w:rFonts w:eastAsiaTheme="minorEastAsia" w:cstheme="minorHAnsi"/>
          <w:noProof/>
          <w:sz w:val="20"/>
          <w:szCs w:val="20"/>
        </w:rPr>
      </w:pPr>
      <w:r w:rsidRPr="00793707">
        <w:rPr>
          <w:rFonts w:cstheme="minorHAnsi"/>
          <w:sz w:val="20"/>
          <w:szCs w:val="20"/>
        </w:rPr>
        <w:t xml:space="preserve">Zodpovednú osobu prevádzkovateľa možno kontaktovať s otázkami týkajúcimi </w:t>
      </w:r>
      <w:r>
        <w:rPr>
          <w:rFonts w:cstheme="minorHAnsi"/>
          <w:sz w:val="20"/>
          <w:szCs w:val="20"/>
        </w:rPr>
        <w:t xml:space="preserve">sa spracúvania </w:t>
      </w:r>
      <w:r w:rsidRPr="00793707">
        <w:rPr>
          <w:rFonts w:cstheme="minorHAnsi"/>
          <w:sz w:val="20"/>
          <w:szCs w:val="20"/>
        </w:rPr>
        <w:t xml:space="preserve">osobných údajov dotknutých osôb a vo veci uplatňovania ich práv uvedených nižšie na e-mailovej adrese: </w:t>
      </w:r>
      <w:hyperlink r:id="rId6" w:history="1">
        <w:r w:rsidRPr="009E1D49">
          <w:rPr>
            <w:rStyle w:val="Hypertextovprepojenie"/>
            <w:rFonts w:cstheme="minorHAnsi"/>
            <w:sz w:val="20"/>
            <w:szCs w:val="20"/>
          </w:rPr>
          <w:t>zssenkvic@zssenkvice.sk</w:t>
        </w:r>
      </w:hyperlink>
      <w:r>
        <w:rPr>
          <w:rFonts w:cstheme="minorHAnsi"/>
          <w:sz w:val="20"/>
          <w:szCs w:val="20"/>
        </w:rPr>
        <w:t xml:space="preserve"> </w:t>
      </w:r>
    </w:p>
    <w:p w:rsidR="00CA2D06" w:rsidRPr="00793707" w:rsidRDefault="00CA2D06" w:rsidP="00CA2D06">
      <w:pPr>
        <w:pStyle w:val="Normlnywebov"/>
        <w:numPr>
          <w:ilvl w:val="0"/>
          <w:numId w:val="7"/>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CA2D06" w:rsidRPr="00793707" w:rsidRDefault="00CA2D06" w:rsidP="00CA2D06">
      <w:pPr>
        <w:pStyle w:val="Odsekzoznamu"/>
        <w:shd w:val="clear" w:color="auto" w:fill="FFFFFF"/>
        <w:spacing w:line="276" w:lineRule="auto"/>
        <w:outlineLvl w:val="3"/>
        <w:rPr>
          <w:rStyle w:val="Siln"/>
          <w:rFonts w:cstheme="minorHAnsi"/>
          <w:b w:val="0"/>
          <w:bCs w:val="0"/>
          <w:sz w:val="20"/>
          <w:szCs w:val="20"/>
          <w:u w:val="single"/>
        </w:rPr>
      </w:pP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 xml:space="preserve">Právo na prístup: </w:t>
      </w:r>
      <w:r w:rsidRPr="00793707">
        <w:rPr>
          <w:rFonts w:asciiTheme="minorHAnsi" w:hAnsiTheme="minorHAnsi" w:cstheme="minorHAnsi"/>
          <w:color w:val="000000"/>
          <w:sz w:val="20"/>
          <w:szCs w:val="20"/>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Pr="00793707">
        <w:rPr>
          <w:rFonts w:asciiTheme="minorHAnsi" w:hAnsiTheme="minorHAnsi" w:cstheme="minorHAnsi"/>
          <w:color w:val="000000"/>
          <w:sz w:val="20"/>
          <w:szCs w:val="20"/>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Pr="00793707">
        <w:rPr>
          <w:rFonts w:asciiTheme="minorHAnsi" w:hAnsiTheme="minorHAnsi" w:cstheme="minorHAnsi"/>
          <w:color w:val="000000"/>
          <w:sz w:val="20"/>
          <w:szCs w:val="20"/>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Pr="00793707">
        <w:rPr>
          <w:rFonts w:asciiTheme="minorHAnsi" w:hAnsiTheme="minorHAnsi" w:cstheme="minorHAnsi"/>
          <w:color w:val="000000"/>
          <w:sz w:val="20"/>
          <w:szCs w:val="20"/>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lastRenderedPageBreak/>
        <w:t>Právo namietať:</w:t>
      </w:r>
      <w:r w:rsidRPr="00793707">
        <w:rPr>
          <w:rFonts w:asciiTheme="minorHAnsi" w:hAnsiTheme="minorHAnsi" w:cstheme="minorHAnsi"/>
          <w:color w:val="000000"/>
          <w:sz w:val="20"/>
          <w:szCs w:val="20"/>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Pr="00793707">
        <w:rPr>
          <w:rFonts w:asciiTheme="minorHAnsi" w:hAnsiTheme="minorHAnsi" w:cstheme="minorHAnsi"/>
          <w:color w:val="000000"/>
          <w:sz w:val="20"/>
          <w:szCs w:val="20"/>
        </w:rPr>
        <w:t>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CA2D06" w:rsidRPr="005E3C45" w:rsidRDefault="00CA2D06" w:rsidP="00CA2D06">
      <w:pPr>
        <w:spacing w:line="276" w:lineRule="auto"/>
        <w:rPr>
          <w:rFonts w:cstheme="minorHAnsi"/>
          <w:sz w:val="20"/>
          <w:szCs w:val="20"/>
        </w:rPr>
      </w:pPr>
    </w:p>
    <w:p w:rsidR="00CA2D06" w:rsidRPr="002441B5" w:rsidRDefault="00CA2D06" w:rsidP="00CA2D06">
      <w:pPr>
        <w:pStyle w:val="Normlnywebov"/>
        <w:numPr>
          <w:ilvl w:val="0"/>
          <w:numId w:val="7"/>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CA2D06" w:rsidRPr="002441B5" w:rsidRDefault="00CA2D06" w:rsidP="00CA2D06">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160/2021 z 17. marca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CA2D06" w:rsidRPr="002441B5" w:rsidRDefault="00CA2D06" w:rsidP="00CA2D06">
      <w:pPr>
        <w:spacing w:line="276" w:lineRule="auto"/>
        <w:rPr>
          <w:rStyle w:val="Siln"/>
          <w:rFonts w:cstheme="minorHAnsi"/>
          <w:b w:val="0"/>
          <w:sz w:val="20"/>
          <w:szCs w:val="20"/>
        </w:rPr>
      </w:pPr>
      <w:r>
        <w:rPr>
          <w:rFonts w:cstheme="minorHAnsi"/>
          <w:sz w:val="20"/>
          <w:szCs w:val="20"/>
        </w:rPr>
        <w:t>Uznesenie vlády Slovenskej republiky č.</w:t>
      </w:r>
      <w:r w:rsidRPr="00157804">
        <w:rPr>
          <w:rFonts w:cstheme="minorHAnsi"/>
          <w:sz w:val="20"/>
          <w:szCs w:val="20"/>
        </w:rPr>
        <w:t xml:space="preserve"> </w:t>
      </w:r>
      <w:r>
        <w:rPr>
          <w:rFonts w:cstheme="minorHAnsi"/>
          <w:sz w:val="20"/>
          <w:szCs w:val="20"/>
        </w:rPr>
        <w:t>160/2021 z 17. marca 2021</w:t>
      </w:r>
      <w:r w:rsidRPr="002441B5">
        <w:rPr>
          <w:rFonts w:cstheme="minorHAnsi"/>
          <w:sz w:val="20"/>
          <w:szCs w:val="20"/>
        </w:rPr>
        <w:t xml:space="preserve"> </w:t>
      </w:r>
      <w:r w:rsidRPr="00B11A57">
        <w:rPr>
          <w:rFonts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cstheme="minorHAnsi"/>
          <w:sz w:val="20"/>
          <w:szCs w:val="20"/>
        </w:rPr>
        <w:t xml:space="preserve">, súčasne </w:t>
      </w:r>
      <w:r w:rsidRPr="002441B5">
        <w:rPr>
          <w:rFonts w:cstheme="minorHAnsi"/>
          <w:bCs/>
          <w:sz w:val="20"/>
          <w:szCs w:val="20"/>
        </w:rPr>
        <w:t>§ 13 ods. 1, písm. d) zákona č. 18/2018 Z. z. o ochrane osobných údajov a o zmene a doplnení niektorých zákonov.</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CA2D06" w:rsidRPr="002441B5" w:rsidRDefault="00CA2D06" w:rsidP="00CA2D06">
      <w:pPr>
        <w:spacing w:line="276" w:lineRule="auto"/>
        <w:rPr>
          <w:rFonts w:cstheme="minorHAnsi"/>
          <w:sz w:val="20"/>
          <w:szCs w:val="20"/>
        </w:rPr>
      </w:pPr>
      <w:r w:rsidRPr="002441B5">
        <w:rPr>
          <w:rFonts w:cstheme="minorHAnsi"/>
          <w:sz w:val="20"/>
          <w:szCs w:val="20"/>
        </w:rPr>
        <w:t>Pokiaľ to nebude vyžadovať všeobecne záväzný právny predpis, získané osobné údaje nebudú poskytované tretím osobám.</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CA2D06" w:rsidRPr="002441B5" w:rsidRDefault="00CA2D06" w:rsidP="00CA2D06">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sz w:val="20"/>
          <w:szCs w:val="20"/>
        </w:rPr>
        <w:t>Osobné údaje sa uchovávajú po dobu splnenia účelu alebo do odvolania súhlasu.</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CA2D06" w:rsidRPr="002441B5" w:rsidRDefault="00CA2D06" w:rsidP="00CA2D06">
      <w:pPr>
        <w:tabs>
          <w:tab w:val="left" w:pos="6165"/>
        </w:tabs>
        <w:spacing w:line="276" w:lineRule="auto"/>
        <w:rPr>
          <w:rFonts w:cstheme="minorHAnsi"/>
          <w:sz w:val="20"/>
          <w:szCs w:val="20"/>
        </w:rPr>
      </w:pPr>
      <w:r w:rsidRPr="002441B5">
        <w:rPr>
          <w:rFonts w:cstheme="minorHAnsi"/>
          <w:sz w:val="20"/>
          <w:szCs w:val="20"/>
        </w:rPr>
        <w:t>Prenos osobných údajov do tretích krajín alebo medzinárodnej organizácii sa neuskutočňuje.</w:t>
      </w:r>
    </w:p>
    <w:p w:rsidR="00CA2D06" w:rsidRPr="00793707" w:rsidRDefault="00CA2D06" w:rsidP="00CA2D06">
      <w:pPr>
        <w:tabs>
          <w:tab w:val="left" w:pos="6165"/>
        </w:tabs>
        <w:spacing w:line="276" w:lineRule="auto"/>
        <w:rPr>
          <w:rFonts w:cstheme="minorHAnsi"/>
          <w:sz w:val="20"/>
          <w:szCs w:val="20"/>
        </w:rPr>
      </w:pPr>
      <w:r w:rsidRPr="002441B5">
        <w:rPr>
          <w:rFonts w:cstheme="minorHAnsi"/>
          <w:sz w:val="20"/>
          <w:szCs w:val="20"/>
        </w:rPr>
        <w:t>Automatizované rozhodovanie vrátane profilovania sa nevykonáva.</w:t>
      </w:r>
    </w:p>
    <w:p w:rsidR="00CA2D06" w:rsidRDefault="00CA2D06" w:rsidP="001C4E41">
      <w:pPr>
        <w:spacing w:before="120" w:after="120"/>
        <w:rPr>
          <w:rFonts w:cstheme="minorHAnsi"/>
          <w:b/>
          <w:sz w:val="20"/>
          <w:szCs w:val="20"/>
        </w:rPr>
      </w:pPr>
    </w:p>
    <w:sectPr w:rsidR="00CA2D06" w:rsidSect="00222ADF">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09F480"/>
    <w:multiLevelType w:val="hybridMultilevel"/>
    <w:tmpl w:val="C49DA3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61EC9"/>
    <w:multiLevelType w:val="hybridMultilevel"/>
    <w:tmpl w:val="5AA7F6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3073F"/>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09578C"/>
    <w:multiLevelType w:val="hybridMultilevel"/>
    <w:tmpl w:val="B7F4BB3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F1D6E61"/>
    <w:multiLevelType w:val="hybridMultilevel"/>
    <w:tmpl w:val="A54AB7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23145"/>
    <w:multiLevelType w:val="hybridMultilevel"/>
    <w:tmpl w:val="EDDCCF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89201C2"/>
    <w:multiLevelType w:val="hybridMultilevel"/>
    <w:tmpl w:val="2098C3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2562F7C"/>
    <w:multiLevelType w:val="hybridMultilevel"/>
    <w:tmpl w:val="BA1A08DA"/>
    <w:lvl w:ilvl="0" w:tplc="6A5E3500">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9034B2"/>
    <w:multiLevelType w:val="hybridMultilevel"/>
    <w:tmpl w:val="A64C30D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699378E"/>
    <w:multiLevelType w:val="hybridMultilevel"/>
    <w:tmpl w:val="2500B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F83F77"/>
    <w:multiLevelType w:val="hybridMultilevel"/>
    <w:tmpl w:val="F754FC8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8"/>
  </w:num>
  <w:num w:numId="5">
    <w:abstractNumId w:val="3"/>
  </w:num>
  <w:num w:numId="6">
    <w:abstractNumId w:val="4"/>
  </w:num>
  <w:num w:numId="7">
    <w:abstractNumId w:val="7"/>
  </w:num>
  <w:num w:numId="8">
    <w:abstractNumId w:val="0"/>
  </w:num>
  <w:num w:numId="9">
    <w:abstractNumId w:val="12"/>
  </w:num>
  <w:num w:numId="10">
    <w:abstractNumId w:val="5"/>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2F"/>
    <w:rsid w:val="000E2CEC"/>
    <w:rsid w:val="00156841"/>
    <w:rsid w:val="001C4E41"/>
    <w:rsid w:val="00222ADF"/>
    <w:rsid w:val="0025510F"/>
    <w:rsid w:val="00287ED4"/>
    <w:rsid w:val="00497023"/>
    <w:rsid w:val="004D5AAA"/>
    <w:rsid w:val="004E2D3E"/>
    <w:rsid w:val="004E4092"/>
    <w:rsid w:val="006259BD"/>
    <w:rsid w:val="00804B53"/>
    <w:rsid w:val="00852DDA"/>
    <w:rsid w:val="00897EA2"/>
    <w:rsid w:val="008D5788"/>
    <w:rsid w:val="008F34CA"/>
    <w:rsid w:val="00945F2F"/>
    <w:rsid w:val="009561B9"/>
    <w:rsid w:val="00992DAB"/>
    <w:rsid w:val="009B1361"/>
    <w:rsid w:val="00A37985"/>
    <w:rsid w:val="00B072BB"/>
    <w:rsid w:val="00C23CD2"/>
    <w:rsid w:val="00C96867"/>
    <w:rsid w:val="00CA2D06"/>
    <w:rsid w:val="00DA4B1F"/>
    <w:rsid w:val="00DA606E"/>
    <w:rsid w:val="00E05F52"/>
    <w:rsid w:val="00E620F4"/>
    <w:rsid w:val="00F268F3"/>
    <w:rsid w:val="00F453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C306"/>
  <w15:chartTrackingRefBased/>
  <w15:docId w15:val="{131E6BA2-3B04-4649-BB63-6E31E1E8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259BD"/>
    <w:pPr>
      <w:ind w:left="720"/>
      <w:contextualSpacing/>
    </w:pPr>
  </w:style>
  <w:style w:type="table" w:styleId="Mriekatabuky">
    <w:name w:val="Table Grid"/>
    <w:basedOn w:val="Normlnatabuka"/>
    <w:uiPriority w:val="39"/>
    <w:rsid w:val="00C2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10F"/>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rsid w:val="00CA2D06"/>
    <w:rPr>
      <w:rFonts w:cs="Times New Roman"/>
      <w:color w:val="0000FF"/>
      <w:u w:val="single"/>
    </w:rPr>
  </w:style>
  <w:style w:type="paragraph" w:customStyle="1" w:styleId="Meno">
    <w:name w:val="Meno"/>
    <w:basedOn w:val="Normlny"/>
    <w:rsid w:val="00CA2D06"/>
    <w:pPr>
      <w:tabs>
        <w:tab w:val="left" w:pos="567"/>
        <w:tab w:val="left" w:pos="5670"/>
      </w:tabs>
      <w:spacing w:after="0" w:line="240" w:lineRule="auto"/>
    </w:pPr>
    <w:rPr>
      <w:rFonts w:ascii="Arial" w:eastAsia="Times New Roman" w:hAnsi="Arial" w:cs="Times New Roman"/>
      <w:noProof/>
      <w:color w:val="000000"/>
      <w:sz w:val="24"/>
      <w:szCs w:val="20"/>
    </w:rPr>
  </w:style>
  <w:style w:type="paragraph" w:styleId="Normlnywebov">
    <w:name w:val="Normal (Web)"/>
    <w:basedOn w:val="Normlny"/>
    <w:uiPriority w:val="99"/>
    <w:unhideWhenUsed/>
    <w:rsid w:val="00CA2D06"/>
    <w:pPr>
      <w:spacing w:before="100" w:beforeAutospacing="1" w:after="375"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A2D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enkvic@zssenkvice.sk" TargetMode="External"/><Relationship Id="rId5" Type="http://schemas.openxmlformats.org/officeDocument/2006/relationships/hyperlink" Target="http://www.zssenkvice.edupag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3656</Words>
  <Characters>20844</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základná škola šenkvice</dc:creator>
  <cp:keywords/>
  <dc:description/>
  <cp:lastModifiedBy>základná škola šenkvice</cp:lastModifiedBy>
  <cp:revision>3</cp:revision>
  <dcterms:created xsi:type="dcterms:W3CDTF">2021-04-23T11:35:00Z</dcterms:created>
  <dcterms:modified xsi:type="dcterms:W3CDTF">2021-04-23T11:44:00Z</dcterms:modified>
</cp:coreProperties>
</file>