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9" w:rsidRDefault="00D861F0">
      <w:pPr>
        <w:pStyle w:val="Nadpis1"/>
        <w:spacing w:after="0"/>
      </w:pPr>
      <w:r>
        <w:t xml:space="preserve">INOVOVANÉ UČEBNÉ OSNOVY PRE PREDMET </w:t>
      </w:r>
    </w:p>
    <w:p w:rsidR="003A3A39" w:rsidRDefault="00D861F0">
      <w:pPr>
        <w:spacing w:after="0" w:line="221" w:lineRule="auto"/>
        <w:ind w:left="2657" w:right="258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MATEMATIKA 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A3A39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3A3A3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3A3A39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3A3A3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MATEMATIKA </w:t>
            </w:r>
          </w:p>
        </w:tc>
      </w:tr>
      <w:tr w:rsidR="003A3A3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MAT </w:t>
            </w:r>
          </w:p>
        </w:tc>
      </w:tr>
      <w:tr w:rsidR="003A3A3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PIATY </w:t>
            </w:r>
          </w:p>
        </w:tc>
      </w:tr>
      <w:tr w:rsidR="003A3A39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861F0">
            <w:pPr>
              <w:spacing w:after="0" w:line="259" w:lineRule="auto"/>
              <w:ind w:left="272" w:right="268" w:firstLine="0"/>
              <w:jc w:val="center"/>
            </w:pPr>
            <w:r>
              <w:rPr>
                <w:sz w:val="28"/>
              </w:rPr>
              <w:t xml:space="preserve">4 + 1 HODINY TÝŽDENNE 165 HODÍN ROČNE </w:t>
            </w:r>
          </w:p>
        </w:tc>
      </w:tr>
      <w:tr w:rsidR="003A3A3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3A39" w:rsidRDefault="00D861F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A3A39" w:rsidRDefault="00DC14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>TRIEDY 5AB</w:t>
            </w:r>
          </w:p>
        </w:tc>
      </w:tr>
    </w:tbl>
    <w:p w:rsidR="003A3A39" w:rsidRDefault="00D861F0">
      <w:pPr>
        <w:spacing w:after="13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spacing w:after="22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pStyle w:val="Nadpis1"/>
        <w:spacing w:after="364"/>
        <w:ind w:right="2"/>
      </w:pPr>
      <w:r>
        <w:t xml:space="preserve">Úvod </w:t>
      </w:r>
    </w:p>
    <w:p w:rsidR="003A3A39" w:rsidRDefault="00D861F0">
      <w:pPr>
        <w:spacing w:after="279" w:line="362" w:lineRule="auto"/>
      </w:pPr>
      <w:r>
        <w:t xml:space="preserve">Vzdelávací štandard pre učebný predmet matematika nepredstavuje iba súhrn katalógov, ktoré stanovujú výkony a obsah vyučovacieho predmetu, ale je to predovšetkým program rôznych činností a otvorených príležitostí na rozvíjanie individuálnych učebných možností žiakov.  </w:t>
      </w:r>
    </w:p>
    <w:p w:rsidR="003A3A39" w:rsidRDefault="00D861F0">
      <w:pPr>
        <w:spacing w:after="278" w:line="363" w:lineRule="auto"/>
      </w:pPr>
      <w:r>
        <w:t xml:space="preserve">Vzdelávací štandard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Tieto základné požiadavky môžu učitelia ešte viac špecifikovať, konkretizovať a rozvíjať v podobe ďalších blízkych učebných cieľov, učebných úloh, otázok, či testových položiek.  </w:t>
      </w:r>
    </w:p>
    <w:p w:rsidR="003A3A39" w:rsidRDefault="00D861F0">
      <w:pPr>
        <w:spacing w:line="362" w:lineRule="auto"/>
      </w:pPr>
      <w:r>
        <w:t xml:space="preserve">K vymedzeným výkonom sa priraďuje obsahový štandard, v ktorom sa zdôrazňujú pojmy ako kľúčový prvok vnútornej štruktúry učebného obsahu. Učivo je v ňom štruktúrované podľa jednotlivých tematických celkov. Je to základ vymedzeného učebného obsahu. To však nevylučuje možnosť učiteľov tvorivo modifikovať stanovený učebný obsah v rámci školského vzdelávacieho programu podľa jednotlivých ročníkov.  </w:t>
      </w:r>
    </w:p>
    <w:p w:rsidR="003A3A39" w:rsidRDefault="00D861F0">
      <w:pPr>
        <w:spacing w:after="352" w:line="361" w:lineRule="auto"/>
      </w:pPr>
      <w:r>
        <w:t xml:space="preserve">Vzdelávací štandard učebného predmetu matematika ako program aktivity žiakov je koncipovaný tak, aby vytváral možnosti na tie kognitívne činnosti žiakov, ktoré operujú s </w:t>
      </w:r>
      <w:r>
        <w:lastRenderedPageBreak/>
        <w:t xml:space="preserve">pojmami, akými sú hľadanie, pátranie, skúmanie, objavovanie, lebo v nich spočíva základný predpoklad poznávania a porozumenia. V tomto zmysle nemajú byť žiaci len pasívnymi aktérmi výučby a konzumentmi hotových poznatkov, ktoré si majú len zapamätať a následne zreprodukovať.  </w:t>
      </w:r>
    </w:p>
    <w:p w:rsidR="003A3A39" w:rsidRDefault="00D861F0">
      <w:pPr>
        <w:spacing w:after="338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3A3A39" w:rsidRDefault="00D861F0">
      <w:pPr>
        <w:pStyle w:val="Nadpis1"/>
        <w:spacing w:after="258"/>
      </w:pPr>
      <w:r>
        <w:t>Charakteristika predmetu</w:t>
      </w:r>
      <w:r>
        <w:rPr>
          <w:b w:val="0"/>
        </w:rPr>
        <w:t xml:space="preserve"> </w:t>
      </w:r>
    </w:p>
    <w:p w:rsidR="003A3A39" w:rsidRDefault="00D861F0">
      <w:pPr>
        <w:spacing w:line="386" w:lineRule="auto"/>
      </w:pPr>
      <w:r>
        <w:t xml:space="preserve">Predmet matematika v nižšom strednom vzdelávaní je prioritne zameraný na budovanie základov matematickej gramotnosti a na rozvíjanie kognitívnych oblastí – vedomosti (ovládanie faktov, postupov), aplikácie (používanie získaných vedomostí na riešenie problémov reálneho života), zdôvodňovanie (riešenie zložitejších problémov, ktoré vyžadujú širšie chápanie súvislostí a vzťahov).  </w:t>
      </w:r>
    </w:p>
    <w:p w:rsidR="003A3A39" w:rsidRDefault="00D861F0">
      <w:pPr>
        <w:spacing w:line="362" w:lineRule="auto"/>
      </w:pPr>
      <w:r>
        <w:t xml:space="preserve">Vyučovanie matematiky musí byť vedené snahou umožniť žiakom, aby získavali nové vedomosti špirálovite, vrátane opakovania učiva na začiatku školského roku, s </w:t>
      </w:r>
      <w:r>
        <w:rPr>
          <w:b/>
        </w:rPr>
        <w:t>výrazným zastúpením propedeutiky</w:t>
      </w:r>
      <w:r>
        <w:t xml:space="preserve">, prostredníctvom riešenia úloh s rôznorodým kontextom, aby tvorili jednoduché hypotézy a skúmali ich pravdivosť, vedeli používať rôzne spôsoby reprezentácie matematického obsahu (text, tabuľky, grafy, diagramy), rozvíjali svoju schopnosť orientácie v rovine a priestore. Má napomôcť rozvoju ich algoritmického myslenia, schopnosti pracovať s návodmi a tvoriť ich. Vyučovanie by malo viesť k budovaniu vzťahu medzi matematikou a realitou, k získavaniu skúseností s matematizáciou reálnej situácie a tvorbou matematických modelov. Matematika na 2. stupni ZŠ sa podieľa na rozvíjaní schopností žiakov používať prostriedky IKT na vyhľadávanie, spracovanie, uloženie a prezentáciu informácií. Použitie vhodného softvéru by malo uľahčiť niektoré namáhavé výpočty alebo postupy a umožniť tak sústredenie sa na podstatu riešeného problému. Obsah vzdelávania je spracovaný na kompetenčnom základe. Pri objavovaní a prezentácii nových matematických poznatkov sa vychádza z predchádzajúceho matematického vzdelania žiakov, z ich skúseností s aplikáciou už osvojených poznatkov. Výučba sa prioritne zameriava na rozvoj žiackych schopností, predovšetkým väčšou aktivizáciou žiakov. </w:t>
      </w:r>
    </w:p>
    <w:p w:rsidR="003A3A39" w:rsidRDefault="003A3A39">
      <w:pPr>
        <w:spacing w:after="153" w:line="259" w:lineRule="auto"/>
        <w:ind w:left="0" w:firstLine="0"/>
        <w:jc w:val="left"/>
      </w:pPr>
    </w:p>
    <w:p w:rsidR="003A3A39" w:rsidRDefault="00D861F0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D06C1" w:rsidRDefault="009D06C1">
      <w:pPr>
        <w:spacing w:after="0" w:line="259" w:lineRule="auto"/>
        <w:ind w:left="0" w:firstLine="0"/>
        <w:jc w:val="left"/>
      </w:pPr>
    </w:p>
    <w:p w:rsidR="003A3A39" w:rsidRDefault="00D861F0">
      <w:pPr>
        <w:pStyle w:val="Nadpis1"/>
      </w:pPr>
      <w:r>
        <w:lastRenderedPageBreak/>
        <w:t>Ciele predmetu</w:t>
      </w:r>
      <w:r>
        <w:rPr>
          <w:b w:val="0"/>
        </w:rPr>
        <w:t xml:space="preserve"> </w:t>
      </w:r>
    </w:p>
    <w:p w:rsidR="003A3A39" w:rsidRDefault="00D861F0">
      <w:pPr>
        <w:spacing w:after="166"/>
      </w:pPr>
      <w:r>
        <w:t xml:space="preserve">Žiaci  </w:t>
      </w:r>
    </w:p>
    <w:p w:rsidR="003A3A39" w:rsidRDefault="00D861F0">
      <w:pPr>
        <w:numPr>
          <w:ilvl w:val="0"/>
          <w:numId w:val="1"/>
        </w:numPr>
        <w:spacing w:after="159"/>
        <w:ind w:hanging="348"/>
      </w:pPr>
      <w:r>
        <w:t xml:space="preserve">získajú schopnosť používať matematiku v svojom budúcom živote,  </w:t>
      </w:r>
    </w:p>
    <w:p w:rsidR="003A3A39" w:rsidRDefault="00D861F0">
      <w:pPr>
        <w:numPr>
          <w:ilvl w:val="0"/>
          <w:numId w:val="1"/>
        </w:numPr>
        <w:spacing w:after="162"/>
        <w:ind w:hanging="348"/>
      </w:pPr>
      <w:r>
        <w:t xml:space="preserve">rozvíjajú svoje logické a kritické myslenie,  </w:t>
      </w:r>
    </w:p>
    <w:p w:rsidR="003A3A39" w:rsidRDefault="00D861F0">
      <w:pPr>
        <w:numPr>
          <w:ilvl w:val="0"/>
          <w:numId w:val="1"/>
        </w:numPr>
        <w:spacing w:after="160"/>
        <w:ind w:hanging="348"/>
      </w:pPr>
      <w:r>
        <w:t xml:space="preserve">argumentujú, komunikujú a spolupracujú v skupine pri riešení problému,  </w:t>
      </w:r>
    </w:p>
    <w:p w:rsidR="003A3A39" w:rsidRDefault="00D861F0">
      <w:pPr>
        <w:numPr>
          <w:ilvl w:val="0"/>
          <w:numId w:val="1"/>
        </w:numPr>
        <w:spacing w:after="45" w:line="367" w:lineRule="auto"/>
        <w:ind w:hanging="348"/>
      </w:pPr>
      <w:r>
        <w:t xml:space="preserve">spoznajú matematiku ako súčasť ľudskej kultúry a dôležitý nástroj pre spoločenský pokrok,  </w:t>
      </w:r>
    </w:p>
    <w:p w:rsidR="003A3A39" w:rsidRDefault="00D861F0">
      <w:pPr>
        <w:numPr>
          <w:ilvl w:val="0"/>
          <w:numId w:val="1"/>
        </w:numPr>
        <w:spacing w:line="408" w:lineRule="auto"/>
        <w:ind w:hanging="348"/>
      </w:pPr>
      <w:r>
        <w:t xml:space="preserve">čítajú s porozumením primerané súvislé texty obsahujúce čísla, závislosti a vzťahy a nesúvislé texty obsahujúce tabuľky, grafy a diagramy,  </w:t>
      </w:r>
    </w:p>
    <w:p w:rsidR="003A3A39" w:rsidRDefault="00D861F0">
      <w:pPr>
        <w:numPr>
          <w:ilvl w:val="0"/>
          <w:numId w:val="1"/>
        </w:numPr>
        <w:spacing w:line="408" w:lineRule="auto"/>
        <w:ind w:hanging="348"/>
      </w:pPr>
      <w:r>
        <w:t xml:space="preserve">využívajú pochopené a osvojené postupy a algoritmy pri riešení úloh, vedia matematizovať reálnu situáciu a interpretovať výsledok,  </w:t>
      </w:r>
    </w:p>
    <w:p w:rsidR="003A3A39" w:rsidRDefault="00D861F0">
      <w:pPr>
        <w:numPr>
          <w:ilvl w:val="0"/>
          <w:numId w:val="1"/>
        </w:numPr>
        <w:spacing w:line="410" w:lineRule="auto"/>
        <w:ind w:hanging="348"/>
      </w:pPr>
      <w:r>
        <w:t xml:space="preserve">vyhľadávajú, získavajú a spracúvajú informácie z primerane náročne spracovaných zdrojov vrátane samostatnej práce s učebnicou a ďalšími textami,  </w:t>
      </w:r>
    </w:p>
    <w:p w:rsidR="003A3A39" w:rsidRDefault="00D861F0">
      <w:pPr>
        <w:numPr>
          <w:ilvl w:val="0"/>
          <w:numId w:val="1"/>
        </w:numPr>
        <w:spacing w:line="409" w:lineRule="auto"/>
        <w:ind w:hanging="348"/>
      </w:pPr>
      <w:r>
        <w:t xml:space="preserve">osvoja si základné primerané matematické pojmy, poznatky, znalosti a postupy uvedené vo vzdelávacom štandarde,  </w:t>
      </w:r>
    </w:p>
    <w:p w:rsidR="003A3A39" w:rsidRDefault="00D861F0">
      <w:pPr>
        <w:numPr>
          <w:ilvl w:val="0"/>
          <w:numId w:val="1"/>
        </w:numPr>
        <w:spacing w:line="408" w:lineRule="auto"/>
        <w:ind w:hanging="348"/>
      </w:pPr>
      <w:r>
        <w:t xml:space="preserve">rozvíjajú zručnosti, ktoré súvisia s procesom učenia sa, s aktivitou na vyučovaní a s racionálnym a samostatným učením sa.  </w:t>
      </w:r>
    </w:p>
    <w:p w:rsidR="003A3A39" w:rsidRDefault="00D861F0">
      <w:pPr>
        <w:spacing w:after="112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spacing w:after="189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pStyle w:val="Nadpis1"/>
      </w:pPr>
      <w:r>
        <w:t xml:space="preserve">Kompetencie </w:t>
      </w:r>
    </w:p>
    <w:p w:rsidR="003A3A39" w:rsidRDefault="00D861F0">
      <w:pPr>
        <w:pStyle w:val="Nadpis2"/>
        <w:spacing w:after="160"/>
        <w:ind w:left="-5"/>
      </w:pPr>
      <w:r>
        <w:t xml:space="preserve">Kompetencia k celoživotnému učeniu sa </w:t>
      </w:r>
    </w:p>
    <w:p w:rsidR="003A3A39" w:rsidRDefault="00D861F0">
      <w:pPr>
        <w:numPr>
          <w:ilvl w:val="0"/>
          <w:numId w:val="2"/>
        </w:numPr>
        <w:spacing w:after="166"/>
        <w:ind w:hanging="348"/>
      </w:pPr>
      <w:r>
        <w:t xml:space="preserve">plánovať a organizovať si učenie a pracovnú činnosť </w:t>
      </w:r>
    </w:p>
    <w:p w:rsidR="003A3A39" w:rsidRDefault="00D861F0">
      <w:pPr>
        <w:numPr>
          <w:ilvl w:val="0"/>
          <w:numId w:val="2"/>
        </w:numPr>
        <w:spacing w:after="164"/>
        <w:ind w:hanging="348"/>
      </w:pPr>
      <w:r>
        <w:t xml:space="preserve">hľadať a rozvíjať účinné postupy vo svojom učení </w:t>
      </w:r>
    </w:p>
    <w:p w:rsidR="003A3A39" w:rsidRDefault="00D861F0">
      <w:pPr>
        <w:numPr>
          <w:ilvl w:val="0"/>
          <w:numId w:val="2"/>
        </w:numPr>
        <w:spacing w:after="168"/>
        <w:ind w:hanging="348"/>
      </w:pPr>
      <w:r>
        <w:t xml:space="preserve">využívať rôzne stratégie učenia </w:t>
      </w:r>
    </w:p>
    <w:p w:rsidR="003A3A39" w:rsidRDefault="00D861F0">
      <w:pPr>
        <w:numPr>
          <w:ilvl w:val="0"/>
          <w:numId w:val="2"/>
        </w:numPr>
        <w:spacing w:line="400" w:lineRule="auto"/>
        <w:ind w:hanging="348"/>
      </w:pPr>
      <w:r>
        <w:t xml:space="preserve">kriticky pristupovať ku zdrojom informácií, informácie tvorivo spracovávať a využívať pri svojom štúdiu a praxi </w:t>
      </w:r>
    </w:p>
    <w:p w:rsidR="003A3A39" w:rsidRDefault="00D861F0">
      <w:pPr>
        <w:spacing w:after="161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pStyle w:val="Nadpis2"/>
        <w:spacing w:after="158"/>
        <w:ind w:left="-5"/>
      </w:pPr>
      <w:r>
        <w:t xml:space="preserve">Sociálne komunikačné kompetencie  </w:t>
      </w:r>
    </w:p>
    <w:p w:rsidR="003A3A39" w:rsidRDefault="00D861F0">
      <w:pPr>
        <w:numPr>
          <w:ilvl w:val="0"/>
          <w:numId w:val="3"/>
        </w:numPr>
        <w:spacing w:after="164"/>
        <w:ind w:hanging="348"/>
      </w:pPr>
      <w:r>
        <w:t xml:space="preserve">vecne, správne sa vyjadrovať verbálne, písomne a graficky k danej učebnej téme </w:t>
      </w:r>
    </w:p>
    <w:p w:rsidR="003A3A39" w:rsidRDefault="00D861F0">
      <w:pPr>
        <w:numPr>
          <w:ilvl w:val="0"/>
          <w:numId w:val="3"/>
        </w:numPr>
        <w:spacing w:after="167"/>
        <w:ind w:hanging="348"/>
      </w:pPr>
      <w:r>
        <w:t xml:space="preserve">vedieť využiť informačné a komunikačné zdroje  </w:t>
      </w:r>
    </w:p>
    <w:p w:rsidR="003A3A39" w:rsidRDefault="00D861F0">
      <w:pPr>
        <w:numPr>
          <w:ilvl w:val="0"/>
          <w:numId w:val="3"/>
        </w:numPr>
        <w:spacing w:after="51" w:line="357" w:lineRule="auto"/>
        <w:ind w:hanging="348"/>
      </w:pPr>
      <w:r>
        <w:lastRenderedPageBreak/>
        <w:t xml:space="preserve">vyhľadávať, triediť a spracovávať informácie a dáta z rôznych zdrojov (IKT, knižné zdroje) </w:t>
      </w:r>
    </w:p>
    <w:p w:rsidR="003A3A39" w:rsidRDefault="00D861F0">
      <w:pPr>
        <w:numPr>
          <w:ilvl w:val="0"/>
          <w:numId w:val="3"/>
        </w:numPr>
        <w:ind w:hanging="348"/>
      </w:pPr>
      <w:r>
        <w:t xml:space="preserve">zrozumiteľne prezentovať svoje poznatky, skúsenosti a zručnosti, </w:t>
      </w:r>
    </w:p>
    <w:p w:rsidR="003A3A39" w:rsidRDefault="00D861F0">
      <w:pPr>
        <w:spacing w:after="115" w:line="259" w:lineRule="auto"/>
        <w:ind w:left="720" w:firstLine="0"/>
        <w:jc w:val="left"/>
      </w:pPr>
      <w:r>
        <w:t xml:space="preserve"> </w:t>
      </w:r>
    </w:p>
    <w:p w:rsidR="003A3A39" w:rsidRDefault="00D861F0">
      <w:pPr>
        <w:spacing w:after="157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pStyle w:val="Nadpis2"/>
        <w:spacing w:line="402" w:lineRule="auto"/>
        <w:ind w:left="-5"/>
      </w:pPr>
      <w:r>
        <w:t xml:space="preserve">Kompetencia uplatňovať základ matematického myslenia a základné schopnosti poznávať v oblasti vedy a techniky </w:t>
      </w:r>
    </w:p>
    <w:p w:rsidR="003A3A39" w:rsidRDefault="00D861F0">
      <w:pPr>
        <w:numPr>
          <w:ilvl w:val="0"/>
          <w:numId w:val="4"/>
        </w:numPr>
        <w:spacing w:line="397" w:lineRule="auto"/>
        <w:ind w:hanging="348"/>
      </w:pPr>
      <w:r>
        <w:t xml:space="preserve">používať matematické myslenie na riešenie praktických problémov v každodenných situáciách </w:t>
      </w:r>
    </w:p>
    <w:p w:rsidR="003A3A39" w:rsidRDefault="00D861F0">
      <w:pPr>
        <w:numPr>
          <w:ilvl w:val="0"/>
          <w:numId w:val="4"/>
        </w:numPr>
        <w:spacing w:after="165"/>
        <w:ind w:hanging="348"/>
      </w:pPr>
      <w:r>
        <w:t xml:space="preserve">používať matematické modely logického a priestorového myslenia a prezentácie </w:t>
      </w:r>
    </w:p>
    <w:p w:rsidR="003A3A39" w:rsidRDefault="00D861F0">
      <w:pPr>
        <w:spacing w:after="110"/>
        <w:ind w:left="730"/>
      </w:pPr>
      <w:r>
        <w:t xml:space="preserve">(vzorce, modely, štatistika, diagramy, grafy, tabuľky), </w:t>
      </w:r>
    </w:p>
    <w:p w:rsidR="003A3A39" w:rsidRDefault="00D861F0">
      <w:pPr>
        <w:spacing w:after="115" w:line="259" w:lineRule="auto"/>
        <w:ind w:left="720" w:firstLine="0"/>
        <w:jc w:val="left"/>
      </w:pPr>
      <w:r>
        <w:t xml:space="preserve"> </w:t>
      </w:r>
    </w:p>
    <w:p w:rsidR="003A3A39" w:rsidRDefault="00D861F0">
      <w:pPr>
        <w:spacing w:after="160" w:line="259" w:lineRule="auto"/>
        <w:ind w:left="720" w:firstLine="0"/>
        <w:jc w:val="left"/>
      </w:pPr>
      <w:r>
        <w:t xml:space="preserve"> </w:t>
      </w:r>
    </w:p>
    <w:p w:rsidR="003A3A39" w:rsidRDefault="00D861F0">
      <w:pPr>
        <w:pStyle w:val="Nadpis2"/>
        <w:spacing w:after="162"/>
        <w:ind w:left="-5"/>
      </w:pPr>
      <w:r>
        <w:t xml:space="preserve">Kompetencia riešiť problémy </w:t>
      </w:r>
    </w:p>
    <w:p w:rsidR="003A3A39" w:rsidRDefault="00D861F0">
      <w:pPr>
        <w:numPr>
          <w:ilvl w:val="0"/>
          <w:numId w:val="5"/>
        </w:numPr>
        <w:spacing w:after="164"/>
        <w:ind w:hanging="348"/>
      </w:pPr>
      <w:r>
        <w:t xml:space="preserve">analyzovať vybrané problémy </w:t>
      </w:r>
    </w:p>
    <w:p w:rsidR="003A3A39" w:rsidRDefault="00D861F0">
      <w:pPr>
        <w:numPr>
          <w:ilvl w:val="0"/>
          <w:numId w:val="5"/>
        </w:numPr>
        <w:spacing w:after="167"/>
        <w:ind w:hanging="348"/>
      </w:pPr>
      <w:r>
        <w:t xml:space="preserve">navrhovať rôzne riešenia úloh, postupov a prístupov  </w:t>
      </w:r>
    </w:p>
    <w:p w:rsidR="003A3A39" w:rsidRDefault="00D861F0">
      <w:pPr>
        <w:numPr>
          <w:ilvl w:val="0"/>
          <w:numId w:val="5"/>
        </w:numPr>
        <w:spacing w:after="165"/>
        <w:ind w:hanging="348"/>
      </w:pPr>
      <w:r>
        <w:t xml:space="preserve">aplikovať poznatky pri riešení konkrétnych problémových úloh </w:t>
      </w:r>
    </w:p>
    <w:p w:rsidR="003A3A39" w:rsidRDefault="00D861F0">
      <w:pPr>
        <w:numPr>
          <w:ilvl w:val="0"/>
          <w:numId w:val="5"/>
        </w:numPr>
        <w:spacing w:after="167"/>
        <w:ind w:hanging="348"/>
      </w:pPr>
      <w:r>
        <w:t xml:space="preserve">využívať informačné a komunikačné technológie pri riešení problémových úloh </w:t>
      </w:r>
    </w:p>
    <w:p w:rsidR="003A3A39" w:rsidRDefault="00D861F0">
      <w:pPr>
        <w:numPr>
          <w:ilvl w:val="0"/>
          <w:numId w:val="5"/>
        </w:numPr>
        <w:spacing w:line="396" w:lineRule="auto"/>
        <w:ind w:hanging="348"/>
      </w:pPr>
      <w:r>
        <w:t xml:space="preserve">používať základné myšlienkové operácie a metódy vedeckého poznávania pri riešení problémových úloh </w:t>
      </w:r>
    </w:p>
    <w:p w:rsidR="003A3A39" w:rsidRDefault="00D861F0">
      <w:pPr>
        <w:numPr>
          <w:ilvl w:val="0"/>
          <w:numId w:val="5"/>
        </w:numPr>
        <w:spacing w:line="396" w:lineRule="auto"/>
        <w:ind w:hanging="348"/>
      </w:pPr>
      <w:r>
        <w:t xml:space="preserve">využívať tvorivosť a nápaditosť, samostatne tvoriť závery na základe zistení, skúmaní alebo riešení úloh </w:t>
      </w:r>
    </w:p>
    <w:p w:rsidR="003A3A39" w:rsidRDefault="00D861F0">
      <w:pPr>
        <w:numPr>
          <w:ilvl w:val="0"/>
          <w:numId w:val="5"/>
        </w:numPr>
        <w:spacing w:after="165"/>
        <w:ind w:hanging="348"/>
      </w:pPr>
      <w:r>
        <w:t xml:space="preserve">zhodnotiť úspešnosť riešenia problémovej úlohy </w:t>
      </w:r>
    </w:p>
    <w:p w:rsidR="003A3A39" w:rsidRDefault="00D861F0">
      <w:pPr>
        <w:numPr>
          <w:ilvl w:val="0"/>
          <w:numId w:val="5"/>
        </w:numPr>
        <w:spacing w:line="394" w:lineRule="auto"/>
        <w:ind w:hanging="348"/>
      </w:pPr>
      <w:r>
        <w:t xml:space="preserve">logicky spájať poznatky z rôznych predmetov a využiť ich pri riešení problémových úloh </w:t>
      </w:r>
    </w:p>
    <w:p w:rsidR="003A3A39" w:rsidRDefault="00D861F0">
      <w:pPr>
        <w:numPr>
          <w:ilvl w:val="0"/>
          <w:numId w:val="5"/>
        </w:numPr>
        <w:spacing w:after="165"/>
        <w:ind w:hanging="348"/>
      </w:pPr>
      <w:r>
        <w:t xml:space="preserve">prijímať svoju zodpovednosť za riešenie problémov </w:t>
      </w:r>
    </w:p>
    <w:p w:rsidR="003A3A39" w:rsidRDefault="00D861F0">
      <w:pPr>
        <w:numPr>
          <w:ilvl w:val="0"/>
          <w:numId w:val="5"/>
        </w:numPr>
        <w:spacing w:after="390"/>
        <w:ind w:hanging="348"/>
      </w:pPr>
      <w:r>
        <w:t xml:space="preserve">dokázať sa poučiť z vlastných chýb a chýb iných </w:t>
      </w:r>
    </w:p>
    <w:p w:rsidR="003A3A39" w:rsidRDefault="00D861F0">
      <w:pPr>
        <w:spacing w:after="203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3A3A39" w:rsidRDefault="00D861F0">
      <w:pPr>
        <w:pStyle w:val="Nadpis1"/>
        <w:ind w:right="4"/>
      </w:pPr>
      <w:r>
        <w:lastRenderedPageBreak/>
        <w:t xml:space="preserve">Vzdelávací štandard </w:t>
      </w:r>
    </w:p>
    <w:p w:rsidR="003A3A39" w:rsidRDefault="00D861F0">
      <w:pPr>
        <w:pStyle w:val="Nadpis2"/>
        <w:ind w:left="-5"/>
      </w:pPr>
      <w:r>
        <w:t xml:space="preserve">Opakovanie učiva z 1. – 4. ročníka – 10 hodín Vytvorenie oboru prirodzených čísel do a nad milión – 23 hodín </w:t>
      </w:r>
    </w:p>
    <w:tbl>
      <w:tblPr>
        <w:tblStyle w:val="TableGrid"/>
        <w:tblW w:w="9290" w:type="dxa"/>
        <w:tblInd w:w="-108" w:type="dxa"/>
        <w:tblCellMar>
          <w:top w:w="64" w:type="dxa"/>
          <w:right w:w="66" w:type="dxa"/>
        </w:tblCellMar>
        <w:tblLook w:val="04A0" w:firstRow="1" w:lastRow="0" w:firstColumn="1" w:lastColumn="0" w:noHBand="0" w:noVBand="1"/>
      </w:tblPr>
      <w:tblGrid>
        <w:gridCol w:w="4645"/>
        <w:gridCol w:w="912"/>
        <w:gridCol w:w="3733"/>
      </w:tblGrid>
      <w:tr w:rsidR="003A3A39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406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3A3A39">
        <w:trPr>
          <w:trHeight w:val="12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1" w:line="402" w:lineRule="auto"/>
              <w:ind w:left="633" w:firstLine="0"/>
              <w:jc w:val="center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3A3A39" w:rsidRDefault="00D861F0">
            <w:pPr>
              <w:tabs>
                <w:tab w:val="center" w:pos="728"/>
                <w:tab w:val="center" w:pos="26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prečítať a zapísať prirodzené čísla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A39" w:rsidRDefault="00D861F0">
            <w:pPr>
              <w:spacing w:after="0" w:line="259" w:lineRule="auto"/>
              <w:ind w:left="453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tabs>
                <w:tab w:val="center" w:pos="1764"/>
              </w:tabs>
              <w:spacing w:after="1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prirodzené číslo, cifra, číslica </w:t>
            </w:r>
          </w:p>
          <w:p w:rsidR="003A3A39" w:rsidRDefault="00D861F0">
            <w:pPr>
              <w:spacing w:after="0" w:line="259" w:lineRule="auto"/>
              <w:ind w:left="439" w:hanging="415"/>
              <w:jc w:val="left"/>
            </w:pPr>
            <w:r>
              <w:t xml:space="preserve">rád číslice, zápis prirodzeného čísla, stovky, tisíce, desaťtisíce,... </w:t>
            </w:r>
          </w:p>
        </w:tc>
      </w:tr>
      <w:tr w:rsidR="003A3A39">
        <w:trPr>
          <w:trHeight w:val="99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11"/>
              </w:numPr>
              <w:spacing w:after="0" w:line="406" w:lineRule="auto"/>
              <w:ind w:hanging="348"/>
              <w:jc w:val="left"/>
            </w:pPr>
            <w:r>
              <w:t xml:space="preserve">rozložiť prirodzené číslo na jednotky rôzneho rádu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0" w:line="408" w:lineRule="auto"/>
              <w:ind w:hanging="348"/>
              <w:jc w:val="left"/>
            </w:pPr>
            <w:r>
              <w:t xml:space="preserve">zložiť prirodzené číslo z jednotiek rôzneho rádu </w:t>
            </w:r>
          </w:p>
          <w:p w:rsidR="003A3A39" w:rsidRDefault="00D861F0">
            <w:pPr>
              <w:numPr>
                <w:ilvl w:val="0"/>
                <w:numId w:val="11"/>
              </w:numPr>
              <w:spacing w:line="401" w:lineRule="auto"/>
              <w:ind w:hanging="348"/>
              <w:jc w:val="left"/>
            </w:pPr>
            <w:r>
              <w:t xml:space="preserve">rozlíšiť párne a nepárne čísla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porovnať a usporiadať prirodzené čísla aj nad milión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41" w:line="363" w:lineRule="auto"/>
              <w:ind w:hanging="348"/>
              <w:jc w:val="left"/>
            </w:pPr>
            <w:r>
              <w:t xml:space="preserve">zaokrúhliť prirodzené čísla aj nad milión nadol, nahor, na desiatky, stovky, ..., </w:t>
            </w:r>
          </w:p>
          <w:p w:rsidR="003A3A39" w:rsidRDefault="00D861F0">
            <w:pPr>
              <w:numPr>
                <w:ilvl w:val="0"/>
                <w:numId w:val="11"/>
              </w:numPr>
              <w:spacing w:line="400" w:lineRule="auto"/>
              <w:ind w:hanging="348"/>
              <w:jc w:val="left"/>
            </w:pPr>
            <w:r>
              <w:t xml:space="preserve">zobraziť prirodzené číslo na číselnej osi – k danému číslu priradiť jeho obraz a opačne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0" w:line="407" w:lineRule="auto"/>
              <w:ind w:hanging="348"/>
              <w:jc w:val="left"/>
            </w:pPr>
            <w:r>
              <w:t xml:space="preserve">doplniť čísla do danej neúplne označenej číselnej osi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22" w:line="383" w:lineRule="auto"/>
              <w:ind w:hanging="348"/>
              <w:jc w:val="left"/>
            </w:pPr>
            <w:r>
              <w:t xml:space="preserve">vysvetliť vlastnými slovami, že vzdialenosť obrazov za sebou idúcich čísel na číselnej osi je rovnaká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4" w:line="400" w:lineRule="auto"/>
              <w:ind w:hanging="348"/>
              <w:jc w:val="left"/>
            </w:pPr>
            <w:r>
              <w:t xml:space="preserve">poznať základné rímske číslice a čísla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prečítať letopočet zapísaný rímskymi číslicami </w:t>
            </w:r>
          </w:p>
          <w:p w:rsidR="003A3A39" w:rsidRDefault="00D861F0">
            <w:pPr>
              <w:numPr>
                <w:ilvl w:val="0"/>
                <w:numId w:val="11"/>
              </w:numPr>
              <w:spacing w:after="32" w:line="369" w:lineRule="auto"/>
              <w:ind w:hanging="348"/>
              <w:jc w:val="left"/>
            </w:pPr>
            <w:r>
              <w:t xml:space="preserve">vyriešiť jednoduché slovné úlohy, v ktorých sa vyskytujú ako podnet dáta </w:t>
            </w:r>
          </w:p>
          <w:p w:rsidR="003A3A39" w:rsidRDefault="00D861F0">
            <w:pPr>
              <w:spacing w:after="0" w:line="259" w:lineRule="auto"/>
              <w:ind w:left="0" w:right="178" w:firstLine="0"/>
              <w:jc w:val="right"/>
            </w:pPr>
            <w:r>
              <w:t xml:space="preserve">(tabuľky, diagramy, mapy, schémy)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12"/>
              </w:numPr>
              <w:spacing w:after="162" w:line="259" w:lineRule="auto"/>
              <w:ind w:hanging="348"/>
              <w:jc w:val="left"/>
            </w:pPr>
            <w:r>
              <w:t xml:space="preserve">susedné čísla, párne, nepárne čísla </w:t>
            </w:r>
          </w:p>
          <w:p w:rsidR="003A3A39" w:rsidRDefault="00D861F0">
            <w:pPr>
              <w:numPr>
                <w:ilvl w:val="0"/>
                <w:numId w:val="12"/>
              </w:numPr>
              <w:spacing w:line="400" w:lineRule="auto"/>
              <w:ind w:hanging="348"/>
              <w:jc w:val="left"/>
            </w:pPr>
            <w:r>
              <w:t xml:space="preserve">číselná os, vzdialenosť na číselnej osi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znaky &lt;, &gt;, =, usporiadanie vzostupné a zostupné,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0" w:line="367" w:lineRule="auto"/>
              <w:ind w:hanging="348"/>
              <w:jc w:val="left"/>
            </w:pPr>
            <w:r>
              <w:t xml:space="preserve">zaokrúhľovanie nadol, nahor a zaokrúhľovanie na jednotky, desiatky, </w:t>
            </w:r>
          </w:p>
          <w:p w:rsidR="003A3A39" w:rsidRDefault="00D861F0">
            <w:pPr>
              <w:spacing w:after="166" w:line="259" w:lineRule="auto"/>
              <w:ind w:left="286" w:firstLine="0"/>
              <w:jc w:val="center"/>
            </w:pPr>
            <w:r>
              <w:t xml:space="preserve">...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164" w:line="259" w:lineRule="auto"/>
              <w:ind w:hanging="348"/>
              <w:jc w:val="left"/>
            </w:pPr>
            <w:r>
              <w:t xml:space="preserve">rímske číslice I, V, X, L, C, D, M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163" w:line="259" w:lineRule="auto"/>
              <w:ind w:hanging="348"/>
              <w:jc w:val="left"/>
            </w:pPr>
            <w:r>
              <w:t xml:space="preserve">tabuľka, diagram, graf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0" w:line="407" w:lineRule="auto"/>
              <w:ind w:hanging="348"/>
              <w:jc w:val="left"/>
            </w:pPr>
            <w:r>
              <w:t xml:space="preserve">propedeutika desatinných čísel (napr. model eurá a centy):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0" w:line="407" w:lineRule="auto"/>
              <w:ind w:hanging="348"/>
              <w:jc w:val="left"/>
            </w:pPr>
            <w:r>
              <w:t xml:space="preserve">porovnávanie a usporiadanie desatinných čísel, zaokrúhľovanie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155" w:line="259" w:lineRule="auto"/>
              <w:ind w:hanging="348"/>
              <w:jc w:val="left"/>
            </w:pPr>
            <w:r>
              <w:t xml:space="preserve">sčítanie a odčítanie desatinných čísel </w:t>
            </w:r>
          </w:p>
          <w:p w:rsidR="003A3A39" w:rsidRDefault="00D861F0">
            <w:pPr>
              <w:spacing w:after="169" w:line="259" w:lineRule="auto"/>
              <w:ind w:left="626" w:firstLine="0"/>
              <w:jc w:val="left"/>
            </w:pPr>
            <w:r>
              <w:t xml:space="preserve">(ako navzájom opačné operácie)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109" w:line="259" w:lineRule="auto"/>
              <w:ind w:hanging="348"/>
              <w:jc w:val="left"/>
            </w:pPr>
            <w:r>
              <w:t xml:space="preserve">násobenie desatinného čísla číslom </w:t>
            </w:r>
          </w:p>
          <w:p w:rsidR="003A3A39" w:rsidRDefault="00D861F0">
            <w:pPr>
              <w:spacing w:after="121" w:line="259" w:lineRule="auto"/>
              <w:ind w:left="286" w:firstLine="0"/>
              <w:jc w:val="center"/>
            </w:pPr>
            <w:r>
              <w:t xml:space="preserve">10, 100, 1000, </w:t>
            </w:r>
          </w:p>
          <w:p w:rsidR="003A3A39" w:rsidRDefault="00D861F0">
            <w:pPr>
              <w:numPr>
                <w:ilvl w:val="0"/>
                <w:numId w:val="12"/>
              </w:numPr>
              <w:spacing w:after="156" w:line="259" w:lineRule="auto"/>
              <w:ind w:hanging="348"/>
              <w:jc w:val="left"/>
            </w:pPr>
            <w:r>
              <w:t xml:space="preserve">propedeutika zlomkov (zlomok ako </w:t>
            </w:r>
          </w:p>
          <w:p w:rsidR="003A3A39" w:rsidRDefault="00D861F0">
            <w:pPr>
              <w:spacing w:after="0" w:line="259" w:lineRule="auto"/>
              <w:ind w:left="284" w:firstLine="0"/>
              <w:jc w:val="center"/>
            </w:pPr>
            <w:r>
              <w:t xml:space="preserve">časť celku) </w:t>
            </w:r>
          </w:p>
        </w:tc>
      </w:tr>
    </w:tbl>
    <w:p w:rsidR="003A3A39" w:rsidRDefault="00D861F0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spacing w:after="11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3A3A39" w:rsidRDefault="00D861F0">
      <w:pPr>
        <w:spacing w:after="162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pStyle w:val="Nadpis2"/>
        <w:ind w:left="-5"/>
      </w:pPr>
      <w:r>
        <w:t xml:space="preserve">Počtové výkony  s prirodzenými číslami I – 50 hodín </w:t>
      </w:r>
    </w:p>
    <w:tbl>
      <w:tblPr>
        <w:tblStyle w:val="TableGrid"/>
        <w:tblW w:w="9290" w:type="dxa"/>
        <w:tblInd w:w="-108" w:type="dxa"/>
        <w:tblCellMar>
          <w:top w:w="64" w:type="dxa"/>
          <w:left w:w="526" w:type="dxa"/>
          <w:right w:w="5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3A3A39">
        <w:trPr>
          <w:trHeight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7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7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A3A39">
        <w:trPr>
          <w:trHeight w:val="16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C6" w:rsidRPr="002F55C6" w:rsidRDefault="00D861F0" w:rsidP="002F55C6">
            <w:pPr>
              <w:spacing w:after="8" w:line="399" w:lineRule="auto"/>
              <w:ind w:left="107" w:firstLine="0"/>
              <w:jc w:val="center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2F55C6" w:rsidRDefault="00D861F0" w:rsidP="002F55C6">
            <w:pPr>
              <w:spacing w:after="0" w:line="406" w:lineRule="auto"/>
              <w:ind w:left="0" w:firstLine="0"/>
              <w:jc w:val="left"/>
            </w:pPr>
            <w:r>
              <w:t xml:space="preserve">spamäti a písomne sčítať a odčítať primerane veľké prirodzené čísla </w:t>
            </w:r>
            <w:r w:rsidR="002F55C6">
              <w:t xml:space="preserve">zmenšiť alebo zväčšiť o daný počet prirodzené číslo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165" w:line="259" w:lineRule="auto"/>
              <w:ind w:hanging="348"/>
              <w:jc w:val="left"/>
            </w:pPr>
            <w:r>
              <w:t xml:space="preserve">porovnať čísla rozdielom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153" w:line="259" w:lineRule="auto"/>
              <w:ind w:hanging="348"/>
              <w:jc w:val="left"/>
            </w:pPr>
            <w:r>
              <w:t xml:space="preserve">pohotovo použiť kalkulačku pri </w:t>
            </w:r>
          </w:p>
          <w:p w:rsidR="002F55C6" w:rsidRDefault="002F55C6" w:rsidP="002F55C6">
            <w:pPr>
              <w:spacing w:after="5" w:line="398" w:lineRule="auto"/>
              <w:ind w:left="310" w:firstLine="0"/>
              <w:jc w:val="center"/>
            </w:pPr>
            <w:r>
              <w:t xml:space="preserve">sčítaní a odčítaní, že čísla sa dajú sčítať v ľubovoľnom poradí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0" w:line="383" w:lineRule="auto"/>
              <w:ind w:hanging="348"/>
              <w:jc w:val="left"/>
            </w:pPr>
            <w:r>
              <w:t xml:space="preserve">spamäti vynásobiť a vydeliť primerané prirodzené čísla mocninou čísla 10, v obore malej násobilky </w:t>
            </w:r>
          </w:p>
          <w:p w:rsidR="002F55C6" w:rsidRDefault="002F55C6" w:rsidP="002F55C6">
            <w:pPr>
              <w:spacing w:after="115" w:line="259" w:lineRule="auto"/>
              <w:ind w:left="0" w:right="106" w:firstLine="0"/>
              <w:jc w:val="right"/>
            </w:pPr>
            <w:r>
              <w:t xml:space="preserve">číslami ukončenými nulami (napr. 70 </w:t>
            </w:r>
          </w:p>
          <w:p w:rsidR="002F55C6" w:rsidRDefault="002F55C6" w:rsidP="002F55C6">
            <w:pPr>
              <w:spacing w:after="167" w:line="259" w:lineRule="auto"/>
              <w:ind w:left="1027" w:firstLine="0"/>
              <w:jc w:val="left"/>
            </w:pPr>
            <w:r>
              <w:t xml:space="preserve">. 800, 72 000 : 9 a pod.)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31" w:line="369" w:lineRule="auto"/>
              <w:ind w:hanging="348"/>
              <w:jc w:val="left"/>
            </w:pPr>
            <w:r>
              <w:t xml:space="preserve">písomne vynásobiť a vydeliť prirodzené čísla jednociferným číslom </w:t>
            </w:r>
          </w:p>
          <w:p w:rsidR="002F55C6" w:rsidRDefault="002F55C6" w:rsidP="002F55C6">
            <w:pPr>
              <w:spacing w:after="169" w:line="259" w:lineRule="auto"/>
              <w:ind w:left="273" w:firstLine="0"/>
              <w:jc w:val="center"/>
            </w:pPr>
            <w:r>
              <w:t xml:space="preserve">(aj so zvyškom)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28" w:line="380" w:lineRule="auto"/>
              <w:ind w:hanging="348"/>
              <w:jc w:val="left"/>
            </w:pPr>
            <w:r>
              <w:t xml:space="preserve">písomne vynásobiť prirodzené číslo dvojciferným alebo trojciferným číslom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161" w:line="259" w:lineRule="auto"/>
              <w:ind w:hanging="348"/>
              <w:jc w:val="left"/>
            </w:pPr>
            <w:r>
              <w:t xml:space="preserve">písomne vydeliť dvojciferným číslom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165" w:line="259" w:lineRule="auto"/>
              <w:ind w:hanging="348"/>
              <w:jc w:val="left"/>
            </w:pPr>
            <w:r>
              <w:t xml:space="preserve">porovnať čísla podielom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33" w:line="367" w:lineRule="auto"/>
              <w:ind w:hanging="348"/>
              <w:jc w:val="left"/>
            </w:pPr>
            <w:r>
              <w:t xml:space="preserve">pohotovo použiť kalkulačku pri násobení a delení prirodzených čísel </w:t>
            </w:r>
          </w:p>
          <w:p w:rsidR="002F55C6" w:rsidRDefault="002F55C6" w:rsidP="002F55C6">
            <w:pPr>
              <w:spacing w:after="169" w:line="259" w:lineRule="auto"/>
              <w:ind w:left="273" w:firstLine="0"/>
              <w:jc w:val="center"/>
            </w:pPr>
            <w:r>
              <w:t xml:space="preserve">(aj so zvyškom) </w:t>
            </w:r>
          </w:p>
          <w:p w:rsidR="002F55C6" w:rsidRDefault="002F55C6" w:rsidP="002F55C6">
            <w:pPr>
              <w:numPr>
                <w:ilvl w:val="0"/>
                <w:numId w:val="14"/>
              </w:numPr>
              <w:spacing w:after="23" w:line="383" w:lineRule="auto"/>
              <w:ind w:hanging="348"/>
              <w:jc w:val="left"/>
            </w:pPr>
            <w:r>
              <w:lastRenderedPageBreak/>
              <w:t xml:space="preserve">vynásobiť pomocou sčítania a vydeliť pomocou postupného odčítania a rozdeľovaním na rovnaké časti </w:t>
            </w:r>
          </w:p>
          <w:p w:rsidR="003A3A39" w:rsidRDefault="003A3A39">
            <w:pPr>
              <w:spacing w:after="0" w:line="259" w:lineRule="auto"/>
              <w:ind w:left="571" w:hanging="420"/>
              <w:jc w:val="left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13"/>
              </w:numPr>
              <w:spacing w:after="0" w:line="407" w:lineRule="auto"/>
              <w:ind w:hanging="348"/>
              <w:jc w:val="left"/>
            </w:pPr>
            <w:r>
              <w:lastRenderedPageBreak/>
              <w:t xml:space="preserve">počtové výkony (operácie) – sčítanie, odčítanie, násobenie, delenie </w:t>
            </w:r>
          </w:p>
          <w:p w:rsidR="00C14FAB" w:rsidRDefault="00D861F0" w:rsidP="00C14FAB">
            <w:pPr>
              <w:spacing w:after="164" w:line="259" w:lineRule="auto"/>
              <w:ind w:left="276" w:firstLine="0"/>
              <w:jc w:val="center"/>
            </w:pPr>
            <w:r>
              <w:t xml:space="preserve">sčítanec, súčet, menšenec, menšiteľ, rozdiel, činiteľ, súčin, delenec, deliteľ, </w:t>
            </w:r>
            <w:r w:rsidR="00C14FAB">
              <w:t xml:space="preserve">podiel, </w:t>
            </w:r>
          </w:p>
          <w:p w:rsidR="00C14FAB" w:rsidRDefault="00C14FAB" w:rsidP="00C14FAB">
            <w:pPr>
              <w:numPr>
                <w:ilvl w:val="0"/>
                <w:numId w:val="15"/>
              </w:numPr>
              <w:spacing w:after="117" w:line="259" w:lineRule="auto"/>
              <w:ind w:hanging="348"/>
              <w:jc w:val="left"/>
            </w:pPr>
            <w:r>
              <w:t xml:space="preserve">zvyšok pri delení </w:t>
            </w:r>
          </w:p>
          <w:p w:rsidR="00C14FAB" w:rsidRDefault="00C14FAB" w:rsidP="00C14FAB">
            <w:pPr>
              <w:numPr>
                <w:ilvl w:val="0"/>
                <w:numId w:val="15"/>
              </w:numPr>
              <w:spacing w:after="157" w:line="259" w:lineRule="auto"/>
              <w:ind w:hanging="348"/>
              <w:jc w:val="left"/>
            </w:pPr>
            <w:r>
              <w:t xml:space="preserve">viac, menej, rovnako, polovica, </w:t>
            </w:r>
          </w:p>
          <w:p w:rsidR="00C14FAB" w:rsidRDefault="00C14FAB" w:rsidP="00C14FAB">
            <w:pPr>
              <w:spacing w:after="166" w:line="259" w:lineRule="auto"/>
              <w:ind w:left="273" w:firstLine="0"/>
              <w:jc w:val="center"/>
            </w:pPr>
            <w:r>
              <w:t xml:space="preserve">tretina, štvrtina, ... </w:t>
            </w:r>
          </w:p>
          <w:p w:rsidR="00C14FAB" w:rsidRDefault="00C14FAB" w:rsidP="00C14FAB">
            <w:pPr>
              <w:numPr>
                <w:ilvl w:val="0"/>
                <w:numId w:val="15"/>
              </w:numPr>
              <w:spacing w:after="162" w:line="259" w:lineRule="auto"/>
              <w:ind w:hanging="348"/>
              <w:jc w:val="left"/>
            </w:pPr>
            <w:r>
              <w:t xml:space="preserve">poradie počtových výkonov </w:t>
            </w:r>
          </w:p>
          <w:p w:rsidR="00C14FAB" w:rsidRDefault="00C14FAB" w:rsidP="00C14FAB">
            <w:pPr>
              <w:numPr>
                <w:ilvl w:val="0"/>
                <w:numId w:val="15"/>
              </w:numPr>
              <w:spacing w:after="163" w:line="259" w:lineRule="auto"/>
              <w:ind w:hanging="348"/>
              <w:jc w:val="left"/>
            </w:pPr>
            <w:r>
              <w:t xml:space="preserve">úloha zátvoriek </w:t>
            </w:r>
          </w:p>
          <w:p w:rsidR="00C14FAB" w:rsidRDefault="00C14FAB" w:rsidP="00C14FAB">
            <w:pPr>
              <w:numPr>
                <w:ilvl w:val="0"/>
                <w:numId w:val="15"/>
              </w:numPr>
              <w:spacing w:after="0" w:line="407" w:lineRule="auto"/>
              <w:ind w:hanging="348"/>
              <w:jc w:val="left"/>
            </w:pPr>
            <w:r>
              <w:t xml:space="preserve">propedeutika záporných čísel (napr. model farebné čísla) </w:t>
            </w:r>
          </w:p>
          <w:p w:rsidR="003A3A39" w:rsidRDefault="00C14FAB" w:rsidP="00C14FAB">
            <w:pPr>
              <w:numPr>
                <w:ilvl w:val="0"/>
                <w:numId w:val="13"/>
              </w:numPr>
              <w:spacing w:after="0" w:line="259" w:lineRule="auto"/>
              <w:ind w:hanging="348"/>
              <w:jc w:val="left"/>
            </w:pPr>
            <w:r>
              <w:t>propedeutika pomeru, priamej a nepriamej úmernosti (slovné úlohy) propedeutika distributívnosti</w:t>
            </w:r>
          </w:p>
        </w:tc>
      </w:tr>
    </w:tbl>
    <w:p w:rsidR="003A3A39" w:rsidRDefault="003A3A39">
      <w:pPr>
        <w:spacing w:after="0" w:line="259" w:lineRule="auto"/>
        <w:ind w:left="-1416" w:right="10491" w:firstLine="0"/>
        <w:jc w:val="left"/>
      </w:pPr>
    </w:p>
    <w:p w:rsidR="003A3A39" w:rsidRDefault="00D861F0">
      <w:pPr>
        <w:pStyle w:val="Nadpis2"/>
        <w:ind w:left="-5"/>
      </w:pPr>
      <w:r>
        <w:t xml:space="preserve">Geometria a meranie – 30 hodín </w:t>
      </w:r>
    </w:p>
    <w:tbl>
      <w:tblPr>
        <w:tblStyle w:val="TableGrid"/>
        <w:tblW w:w="9290" w:type="dxa"/>
        <w:tblInd w:w="-108" w:type="dxa"/>
        <w:tblCellMar>
          <w:top w:w="63" w:type="dxa"/>
          <w:left w:w="470" w:type="dxa"/>
          <w:right w:w="5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3A3A39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2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2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A3A39">
        <w:trPr>
          <w:trHeight w:val="96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6" w:line="399" w:lineRule="auto"/>
              <w:ind w:left="162" w:firstLine="0"/>
              <w:jc w:val="center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24" w:line="383" w:lineRule="auto"/>
              <w:ind w:hanging="348"/>
              <w:jc w:val="left"/>
            </w:pPr>
            <w:r>
              <w:t xml:space="preserve">rozlíšiť a načrtnúť rovinné útvary – bod, úsečka, priamka, kružnica, trojuholník, štvoruholník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1" w:line="402" w:lineRule="auto"/>
              <w:ind w:hanging="348"/>
              <w:jc w:val="left"/>
            </w:pPr>
            <w:r>
              <w:t xml:space="preserve">narysovať úsečku danej dĺžky a trojuholník, štvorec, obdĺžnik, ak poznajú dĺžky ich strán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30" w:line="369" w:lineRule="auto"/>
              <w:ind w:hanging="348"/>
              <w:jc w:val="left"/>
            </w:pPr>
            <w:r>
              <w:t xml:space="preserve">zostrojiť kružnicu s daným polomerom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0" w:line="409" w:lineRule="auto"/>
              <w:ind w:hanging="348"/>
              <w:jc w:val="left"/>
            </w:pPr>
            <w:r>
              <w:t xml:space="preserve">rozlíšiť priestorové útvary – kocka, kváder, valec, kužeľ, ihlan, guľa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32" w:line="375" w:lineRule="auto"/>
              <w:ind w:hanging="348"/>
              <w:jc w:val="left"/>
            </w:pPr>
            <w:r>
              <w:t xml:space="preserve">poznať niektoré základné vlastnosti trojuholníka, štvoruholníka, štvorca, obdĺžnika, kružnice a kruhu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26" w:line="383" w:lineRule="auto"/>
              <w:ind w:hanging="348"/>
              <w:jc w:val="left"/>
            </w:pPr>
            <w:r>
              <w:t xml:space="preserve">narysovať pomocou dvojice pravítok alebo pravítka s ryskou rovnobežné a kolmé priamky (úsečky)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0" w:line="407" w:lineRule="auto"/>
              <w:ind w:hanging="348"/>
              <w:jc w:val="left"/>
            </w:pPr>
            <w:r>
              <w:t xml:space="preserve">narysovať trojuholník, štvoruholník, štvorec, obdĺžnik vo štvorcovej sieti, </w:t>
            </w:r>
          </w:p>
          <w:p w:rsidR="003A3A39" w:rsidRDefault="00D861F0" w:rsidP="00942370">
            <w:pPr>
              <w:numPr>
                <w:ilvl w:val="0"/>
                <w:numId w:val="16"/>
              </w:numPr>
              <w:spacing w:after="0" w:line="369" w:lineRule="auto"/>
              <w:ind w:hanging="348"/>
              <w:jc w:val="left"/>
            </w:pPr>
            <w:r>
              <w:t xml:space="preserve">odmerať dĺžku úsečky s presnosťou na milimetre a odhadnúť vzdialenosť na </w:t>
            </w:r>
            <w:r w:rsidR="00942370">
              <w:t xml:space="preserve">metre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0" w:line="406" w:lineRule="auto"/>
              <w:ind w:hanging="348"/>
              <w:jc w:val="left"/>
            </w:pPr>
            <w:r>
              <w:lastRenderedPageBreak/>
              <w:t xml:space="preserve">premeniť jednotky dĺžky v obore prirodzených čísel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0" w:line="369" w:lineRule="auto"/>
              <w:ind w:hanging="348"/>
              <w:jc w:val="left"/>
            </w:pPr>
            <w:r>
              <w:t xml:space="preserve">vyriešiť slovné úlohy s premenou jednotiek dĺžky a úlohy vyžadujúce </w:t>
            </w:r>
          </w:p>
          <w:p w:rsidR="00942370" w:rsidRDefault="00942370" w:rsidP="00942370">
            <w:pPr>
              <w:spacing w:after="2" w:line="397" w:lineRule="auto"/>
              <w:ind w:left="235" w:firstLine="0"/>
              <w:jc w:val="center"/>
            </w:pPr>
            <w:r>
              <w:t xml:space="preserve">základné poznatky o trojuholníku, štvorci a obdĺžniku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0" w:line="408" w:lineRule="auto"/>
              <w:ind w:hanging="348"/>
              <w:jc w:val="left"/>
            </w:pPr>
            <w:r>
              <w:t xml:space="preserve">vypočítať obvod trojuholníka, štvorca, obdĺžnika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24" w:line="375" w:lineRule="auto"/>
              <w:ind w:hanging="348"/>
              <w:jc w:val="left"/>
            </w:pPr>
            <w:r>
              <w:t xml:space="preserve">vypočítať obsah štvorca a obdĺžnika s celočíselnými rozmermi ako počet štvorcov, z ktorých sa skladá,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zväčšiť a zmenšiť útvary vo štvorcovej sieti podľa návodu alebo pomocou inej siete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109" w:line="259" w:lineRule="auto"/>
              <w:ind w:hanging="348"/>
              <w:jc w:val="left"/>
            </w:pPr>
            <w:r>
              <w:t xml:space="preserve">postaviť jednoduchú stavbu z kociek </w:t>
            </w:r>
          </w:p>
          <w:p w:rsidR="00942370" w:rsidRDefault="00942370" w:rsidP="00942370">
            <w:pPr>
              <w:spacing w:after="10" w:line="396" w:lineRule="auto"/>
              <w:ind w:left="164" w:firstLine="0"/>
              <w:jc w:val="center"/>
            </w:pPr>
            <w:r>
              <w:t xml:space="preserve">podľa návodu (náčrtu, nákresu, kódovania) a naopak, </w:t>
            </w:r>
          </w:p>
          <w:p w:rsidR="00942370" w:rsidRDefault="00942370" w:rsidP="00942370">
            <w:pPr>
              <w:numPr>
                <w:ilvl w:val="0"/>
                <w:numId w:val="16"/>
              </w:numPr>
              <w:spacing w:after="0" w:line="369" w:lineRule="auto"/>
              <w:ind w:hanging="348"/>
              <w:jc w:val="left"/>
            </w:pPr>
            <w:r>
              <w:t>určiť počet jednotkových (rovnakých) kociek, z ktorých sa skladá kocka a kváder (propedeutika</w:t>
            </w:r>
          </w:p>
          <w:p w:rsidR="00F04D99" w:rsidRDefault="00F04D99" w:rsidP="00942370">
            <w:pPr>
              <w:numPr>
                <w:ilvl w:val="0"/>
                <w:numId w:val="16"/>
              </w:numPr>
              <w:spacing w:after="0" w:line="369" w:lineRule="auto"/>
              <w:ind w:hanging="348"/>
              <w:jc w:val="left"/>
            </w:pPr>
            <w:r>
              <w:t>objemu)</w:t>
            </w:r>
          </w:p>
          <w:p w:rsidR="003A3A39" w:rsidRDefault="003A3A39">
            <w:pPr>
              <w:spacing w:after="0" w:line="259" w:lineRule="auto"/>
              <w:ind w:left="297" w:firstLine="0"/>
              <w:jc w:val="center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17"/>
              </w:numPr>
              <w:spacing w:after="153" w:line="259" w:lineRule="auto"/>
              <w:ind w:hanging="348"/>
              <w:jc w:val="left"/>
            </w:pPr>
            <w:r>
              <w:lastRenderedPageBreak/>
              <w:t xml:space="preserve">priamka, bod, úsečka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62" w:line="259" w:lineRule="auto"/>
              <w:ind w:hanging="348"/>
              <w:jc w:val="left"/>
            </w:pPr>
            <w:r>
              <w:t xml:space="preserve">trojuholník a jeho vrcholy a strany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403" w:lineRule="auto"/>
              <w:ind w:hanging="348"/>
              <w:jc w:val="left"/>
            </w:pPr>
            <w:r>
              <w:t xml:space="preserve">štvoruholník a jeho vrcholy, strany a uhlopriečky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42" w:line="259" w:lineRule="auto"/>
              <w:ind w:hanging="348"/>
              <w:jc w:val="left"/>
            </w:pPr>
            <w:r>
              <w:t xml:space="preserve">štvorec, obdĺžnik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42" w:line="367" w:lineRule="auto"/>
              <w:ind w:hanging="348"/>
              <w:jc w:val="left"/>
            </w:pPr>
            <w:r>
              <w:t xml:space="preserve">kružnica (kruh) – stred, polomer a priemer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405" w:lineRule="auto"/>
              <w:ind w:hanging="348"/>
              <w:jc w:val="left"/>
            </w:pPr>
            <w:r>
              <w:t xml:space="preserve">kocka, kváder, valec, kužeľ, ihlan, guľa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65" w:line="259" w:lineRule="auto"/>
              <w:ind w:hanging="348"/>
              <w:jc w:val="left"/>
            </w:pPr>
            <w:r>
              <w:t xml:space="preserve">pravítko, kružidlo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63" w:line="259" w:lineRule="auto"/>
              <w:ind w:hanging="348"/>
              <w:jc w:val="left"/>
            </w:pPr>
            <w:r>
              <w:t xml:space="preserve">rovnobežky, kolmica, päta kolmice,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406" w:lineRule="auto"/>
              <w:ind w:hanging="348"/>
              <w:jc w:val="left"/>
            </w:pPr>
            <w:r>
              <w:t xml:space="preserve">rovnobežník, susedné strany, protiľahlé strany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38" w:line="259" w:lineRule="auto"/>
              <w:ind w:hanging="348"/>
              <w:jc w:val="left"/>
            </w:pPr>
            <w:r>
              <w:t xml:space="preserve">vodováha, olovnica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59" w:line="259" w:lineRule="auto"/>
              <w:ind w:hanging="348"/>
              <w:jc w:val="left"/>
            </w:pPr>
            <w:r>
              <w:t xml:space="preserve">jednotky dĺžky – m, dm, cm, mm, km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65" w:line="259" w:lineRule="auto"/>
              <w:ind w:hanging="348"/>
              <w:jc w:val="left"/>
            </w:pPr>
            <w:r>
              <w:t xml:space="preserve">dĺžka úsečky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406" w:lineRule="auto"/>
              <w:ind w:hanging="348"/>
              <w:jc w:val="left"/>
            </w:pPr>
            <w:r>
              <w:t xml:space="preserve">dĺžka strany trojuholníka, štvorca, obdĺžnika, obvod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406" w:lineRule="auto"/>
              <w:ind w:hanging="348"/>
              <w:jc w:val="left"/>
            </w:pPr>
            <w:r>
              <w:t xml:space="preserve">kocka, kváder, stena, vrchol a hrana kocky a kvádra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166" w:line="259" w:lineRule="auto"/>
              <w:ind w:hanging="348"/>
              <w:jc w:val="left"/>
            </w:pPr>
            <w:r>
              <w:t xml:space="preserve">náčrt, nákres, plán, kódovanie </w:t>
            </w:r>
          </w:p>
          <w:p w:rsidR="003A3A39" w:rsidRDefault="00D861F0">
            <w:pPr>
              <w:numPr>
                <w:ilvl w:val="0"/>
                <w:numId w:val="17"/>
              </w:numPr>
              <w:spacing w:after="0" w:line="259" w:lineRule="auto"/>
              <w:ind w:hanging="348"/>
              <w:jc w:val="left"/>
            </w:pPr>
            <w:r>
              <w:t>štvorcová sieť, obsah, propedeutika jednotiek obsahu cm</w:t>
            </w:r>
            <w:r>
              <w:rPr>
                <w:vertAlign w:val="superscript"/>
              </w:rPr>
              <w:t>2</w:t>
            </w:r>
            <w:r>
              <w:t>, mm</w:t>
            </w:r>
            <w:r>
              <w:rPr>
                <w:vertAlign w:val="superscript"/>
              </w:rPr>
              <w:t>2</w:t>
            </w:r>
            <w:r>
              <w:t xml:space="preserve"> v </w:t>
            </w:r>
            <w:r w:rsidR="00942370">
              <w:t>štvorcovej sieti</w:t>
            </w:r>
          </w:p>
        </w:tc>
      </w:tr>
    </w:tbl>
    <w:p w:rsidR="000C0D8B" w:rsidRDefault="00D861F0" w:rsidP="00CE68BC">
      <w:pPr>
        <w:spacing w:after="1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  <w:rPr>
          <w:b/>
        </w:rPr>
      </w:pPr>
    </w:p>
    <w:p w:rsidR="00CE68BC" w:rsidRDefault="00CE68BC" w:rsidP="00CE68BC">
      <w:pPr>
        <w:spacing w:after="115" w:line="259" w:lineRule="auto"/>
        <w:ind w:left="0" w:firstLine="0"/>
        <w:jc w:val="left"/>
      </w:pPr>
    </w:p>
    <w:p w:rsidR="003A3A39" w:rsidRDefault="00D861F0">
      <w:pPr>
        <w:pStyle w:val="Nadpis2"/>
        <w:ind w:left="-5"/>
      </w:pPr>
      <w:r>
        <w:lastRenderedPageBreak/>
        <w:t xml:space="preserve">Súmernosti v rovine (osová a stredová súmernosť) – 12 hodín </w:t>
      </w:r>
    </w:p>
    <w:tbl>
      <w:tblPr>
        <w:tblStyle w:val="TableGrid"/>
        <w:tblW w:w="9290" w:type="dxa"/>
        <w:tblInd w:w="-108" w:type="dxa"/>
        <w:tblCellMar>
          <w:top w:w="46" w:type="dxa"/>
          <w:right w:w="60" w:type="dxa"/>
        </w:tblCellMar>
        <w:tblLook w:val="04A0" w:firstRow="1" w:lastRow="0" w:firstColumn="1" w:lastColumn="0" w:noHBand="0" w:noVBand="1"/>
      </w:tblPr>
      <w:tblGrid>
        <w:gridCol w:w="4645"/>
        <w:gridCol w:w="1246"/>
        <w:gridCol w:w="3399"/>
      </w:tblGrid>
      <w:tr w:rsidR="003A3A39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3A3A39">
        <w:trPr>
          <w:trHeight w:val="33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7" w:line="399" w:lineRule="auto"/>
              <w:ind w:left="633" w:firstLine="0"/>
              <w:jc w:val="center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3A3A39" w:rsidRDefault="00D861F0">
            <w:pPr>
              <w:numPr>
                <w:ilvl w:val="0"/>
                <w:numId w:val="19"/>
              </w:numPr>
              <w:spacing w:after="0" w:line="407" w:lineRule="auto"/>
              <w:ind w:hanging="360"/>
              <w:jc w:val="left"/>
            </w:pPr>
            <w:r>
              <w:t xml:space="preserve">identifikovať rovinné geometrické útvary súmerné podľa osi, </w:t>
            </w:r>
          </w:p>
          <w:p w:rsidR="003A3A39" w:rsidRDefault="00D861F0">
            <w:pPr>
              <w:numPr>
                <w:ilvl w:val="0"/>
                <w:numId w:val="19"/>
              </w:numPr>
              <w:spacing w:after="109" w:line="259" w:lineRule="auto"/>
              <w:ind w:hanging="360"/>
              <w:jc w:val="left"/>
            </w:pPr>
            <w:r>
              <w:t xml:space="preserve">nájsť pre daný bod </w:t>
            </w:r>
          </w:p>
          <w:p w:rsidR="003A3A39" w:rsidRDefault="00D861F0">
            <w:pPr>
              <w:spacing w:after="10" w:line="396" w:lineRule="auto"/>
              <w:ind w:left="1125" w:firstLine="0"/>
              <w:jc w:val="center"/>
            </w:pPr>
            <w:r>
              <w:t xml:space="preserve">(nakresliť/zostrojiť) bod, s ktorým je osovo súmerný podľa danej osi, </w:t>
            </w:r>
          </w:p>
          <w:p w:rsidR="003A3A39" w:rsidRDefault="00D861F0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</w:pPr>
            <w:r>
              <w:t xml:space="preserve">nájsť (nakresliť/zostrojiť) os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A39" w:rsidRDefault="00D861F0">
            <w:pPr>
              <w:spacing w:after="130" w:line="259" w:lineRule="auto"/>
              <w:ind w:left="0" w:right="173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3A39" w:rsidRDefault="00D861F0">
            <w:pPr>
              <w:spacing w:after="0" w:line="259" w:lineRule="auto"/>
              <w:ind w:left="886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20"/>
              </w:numPr>
              <w:spacing w:after="0" w:line="407" w:lineRule="auto"/>
              <w:ind w:hanging="360"/>
              <w:jc w:val="left"/>
            </w:pPr>
            <w:r>
              <w:t xml:space="preserve">súmernosť a zhodnosť geometrických útvarov </w:t>
            </w:r>
          </w:p>
          <w:p w:rsidR="003A3A39" w:rsidRDefault="00D861F0">
            <w:pPr>
              <w:numPr>
                <w:ilvl w:val="0"/>
                <w:numId w:val="20"/>
              </w:numPr>
              <w:spacing w:after="0" w:line="406" w:lineRule="auto"/>
              <w:ind w:hanging="360"/>
              <w:jc w:val="left"/>
            </w:pPr>
            <w:r>
              <w:t xml:space="preserve">stred súmernosti, stredová súmernosť, </w:t>
            </w:r>
          </w:p>
          <w:p w:rsidR="003A3A39" w:rsidRDefault="00D861F0">
            <w:pPr>
              <w:spacing w:after="53" w:line="359" w:lineRule="auto"/>
              <w:ind w:left="0" w:firstLine="41"/>
              <w:jc w:val="left"/>
            </w:pPr>
            <w:r>
              <w:t xml:space="preserve">os súmernosti, osová súmernosť, útvary osovo a stredovo súmerné, vzor, obraz </w:t>
            </w:r>
          </w:p>
          <w:p w:rsidR="003A3A39" w:rsidRDefault="00D861F0">
            <w:pPr>
              <w:numPr>
                <w:ilvl w:val="0"/>
                <w:numId w:val="20"/>
              </w:numPr>
              <w:spacing w:after="0" w:line="259" w:lineRule="auto"/>
              <w:ind w:hanging="360"/>
              <w:jc w:val="left"/>
            </w:pPr>
            <w:r>
              <w:t xml:space="preserve">konštrukcia rovinného </w:t>
            </w:r>
          </w:p>
        </w:tc>
      </w:tr>
      <w:tr w:rsidR="003A3A39">
        <w:trPr>
          <w:trHeight w:val="74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167" w:line="259" w:lineRule="auto"/>
              <w:ind w:left="0" w:right="63" w:firstLine="0"/>
              <w:jc w:val="right"/>
            </w:pPr>
            <w:r>
              <w:t xml:space="preserve">súmernosti dvojice bodov, úsečky, </w:t>
            </w:r>
          </w:p>
          <w:p w:rsidR="003A3A39" w:rsidRDefault="00D861F0">
            <w:pPr>
              <w:numPr>
                <w:ilvl w:val="0"/>
                <w:numId w:val="21"/>
              </w:numPr>
              <w:spacing w:after="0" w:line="407" w:lineRule="auto"/>
              <w:ind w:hanging="360"/>
              <w:jc w:val="left"/>
            </w:pPr>
            <w:r>
              <w:t xml:space="preserve">identifikovať rovinné geometrické útvary súmerné podľa stredu, </w:t>
            </w:r>
          </w:p>
          <w:p w:rsidR="003A3A39" w:rsidRDefault="00D861F0">
            <w:pPr>
              <w:numPr>
                <w:ilvl w:val="0"/>
                <w:numId w:val="21"/>
              </w:numPr>
              <w:spacing w:after="109" w:line="259" w:lineRule="auto"/>
              <w:ind w:hanging="360"/>
              <w:jc w:val="left"/>
            </w:pPr>
            <w:r>
              <w:t xml:space="preserve">nájsť pre daný bod </w:t>
            </w:r>
          </w:p>
          <w:p w:rsidR="003A3A39" w:rsidRDefault="00D861F0">
            <w:pPr>
              <w:spacing w:after="55" w:line="357" w:lineRule="auto"/>
              <w:ind w:left="273" w:firstLine="0"/>
              <w:jc w:val="center"/>
            </w:pPr>
            <w:r>
              <w:t xml:space="preserve">(nakresliť/zostrojiť) bod, s ktorým je stredovo súmerný podľa daného stredu, </w:t>
            </w:r>
          </w:p>
          <w:p w:rsidR="003A3A39" w:rsidRDefault="00D861F0">
            <w:pPr>
              <w:numPr>
                <w:ilvl w:val="0"/>
                <w:numId w:val="21"/>
              </w:numPr>
              <w:spacing w:after="0" w:line="408" w:lineRule="auto"/>
              <w:ind w:hanging="360"/>
              <w:jc w:val="left"/>
            </w:pPr>
            <w:r>
              <w:t xml:space="preserve">nájsť stred súmernosti stredovo súmerných rovinných útvarov, </w:t>
            </w:r>
          </w:p>
          <w:p w:rsidR="003A3A39" w:rsidRDefault="00D861F0">
            <w:pPr>
              <w:numPr>
                <w:ilvl w:val="0"/>
                <w:numId w:val="21"/>
              </w:numPr>
              <w:spacing w:after="0" w:line="367" w:lineRule="auto"/>
              <w:ind w:hanging="360"/>
              <w:jc w:val="left"/>
            </w:pPr>
            <w:r>
              <w:t xml:space="preserve">zostrojiť obraz bodu, úsečky, priamky, kružnice alebo </w:t>
            </w:r>
          </w:p>
          <w:p w:rsidR="003A3A39" w:rsidRDefault="00D861F0">
            <w:pPr>
              <w:spacing w:after="0" w:line="358" w:lineRule="auto"/>
              <w:ind w:left="715" w:hanging="197"/>
            </w:pPr>
            <w:r>
              <w:t xml:space="preserve">jednoduchého útvaru (obrazca) zloženého z úsečiek a častí </w:t>
            </w:r>
          </w:p>
          <w:p w:rsidR="003A3A39" w:rsidRDefault="00D861F0">
            <w:pPr>
              <w:spacing w:after="5" w:line="397" w:lineRule="auto"/>
              <w:ind w:left="0" w:firstLine="0"/>
              <w:jc w:val="center"/>
            </w:pPr>
            <w:r>
              <w:t xml:space="preserve">kružnice v osovej a v stredovej súmernosti, </w:t>
            </w:r>
          </w:p>
          <w:p w:rsidR="003A3A39" w:rsidRDefault="00D861F0">
            <w:pPr>
              <w:numPr>
                <w:ilvl w:val="0"/>
                <w:numId w:val="21"/>
              </w:numPr>
              <w:spacing w:after="111" w:line="259" w:lineRule="auto"/>
              <w:ind w:hanging="360"/>
              <w:jc w:val="left"/>
            </w:pPr>
            <w:r>
              <w:t xml:space="preserve">pracovať s osovo a stredovo </w:t>
            </w:r>
          </w:p>
          <w:p w:rsidR="003A3A39" w:rsidRDefault="00D861F0">
            <w:pPr>
              <w:spacing w:after="0" w:line="259" w:lineRule="auto"/>
              <w:ind w:left="156" w:firstLine="0"/>
              <w:jc w:val="center"/>
            </w:pPr>
            <w:r>
              <w:t xml:space="preserve">súmernými útvarmi vo štvorcovej sieti, dokresliť, opraviť ich.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6" w:firstLine="0"/>
              <w:jc w:val="center"/>
            </w:pPr>
            <w:r>
              <w:t xml:space="preserve">geometrického útvaru v osovej a stredovej súmernosti </w:t>
            </w:r>
          </w:p>
        </w:tc>
      </w:tr>
    </w:tbl>
    <w:p w:rsidR="003A3A39" w:rsidRDefault="00D861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p w:rsidR="00C52CFB" w:rsidRDefault="00C52CFB">
      <w:pPr>
        <w:spacing w:after="0" w:line="259" w:lineRule="auto"/>
        <w:ind w:left="0" w:firstLine="0"/>
        <w:jc w:val="left"/>
      </w:pPr>
    </w:p>
    <w:p w:rsidR="003A3A39" w:rsidRDefault="00D861F0">
      <w:pPr>
        <w:spacing w:after="24" w:line="259" w:lineRule="auto"/>
        <w:ind w:left="0" w:firstLine="0"/>
        <w:jc w:val="left"/>
      </w:pPr>
      <w:r>
        <w:lastRenderedPageBreak/>
        <w:t xml:space="preserve"> </w:t>
      </w:r>
    </w:p>
    <w:p w:rsidR="003A3A39" w:rsidRDefault="00D861F0">
      <w:pPr>
        <w:pStyle w:val="Nadpis2"/>
        <w:ind w:left="-5"/>
      </w:pPr>
      <w:r>
        <w:t xml:space="preserve">Riešenie aplikačných úloh a úloh rozvíjajúce špecifické matematické myslenie – 11 hodín </w:t>
      </w:r>
    </w:p>
    <w:tbl>
      <w:tblPr>
        <w:tblStyle w:val="TableGrid"/>
        <w:tblW w:w="9290" w:type="dxa"/>
        <w:tblInd w:w="-108" w:type="dxa"/>
        <w:tblCellMar>
          <w:top w:w="61" w:type="dxa"/>
          <w:right w:w="84" w:type="dxa"/>
        </w:tblCellMar>
        <w:tblLook w:val="04A0" w:firstRow="1" w:lastRow="0" w:firstColumn="1" w:lastColumn="0" w:noHBand="0" w:noVBand="1"/>
      </w:tblPr>
      <w:tblGrid>
        <w:gridCol w:w="900"/>
        <w:gridCol w:w="3745"/>
        <w:gridCol w:w="1102"/>
        <w:gridCol w:w="3543"/>
      </w:tblGrid>
      <w:tr w:rsidR="003A3A39">
        <w:trPr>
          <w:trHeight w:val="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41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A3A39">
        <w:trPr>
          <w:trHeight w:val="37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A39" w:rsidRDefault="00D861F0">
            <w:pPr>
              <w:spacing w:after="130" w:line="259" w:lineRule="auto"/>
              <w:ind w:left="367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3A39" w:rsidRDefault="00D861F0">
            <w:pPr>
              <w:spacing w:after="543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3A39" w:rsidRDefault="00D861F0">
            <w:pPr>
              <w:spacing w:after="0" w:line="259" w:lineRule="auto"/>
              <w:ind w:left="581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2" w:line="399" w:lineRule="auto"/>
              <w:ind w:left="905" w:hanging="905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3A3A39" w:rsidRDefault="00D861F0">
            <w:pPr>
              <w:spacing w:after="165" w:line="259" w:lineRule="auto"/>
              <w:ind w:left="2" w:firstLine="0"/>
              <w:jc w:val="left"/>
            </w:pPr>
            <w:r>
              <w:t xml:space="preserve">prečítať údaje z jednoduchej tabuľky </w:t>
            </w:r>
          </w:p>
          <w:p w:rsidR="003A3A39" w:rsidRDefault="00D861F0">
            <w:pPr>
              <w:spacing w:after="0" w:line="395" w:lineRule="auto"/>
              <w:ind w:left="1212" w:hanging="1090"/>
              <w:jc w:val="left"/>
            </w:pPr>
            <w:r>
              <w:t xml:space="preserve">zhromaždiť, roztriediť, usporiadať dáta (údaje) </w:t>
            </w:r>
          </w:p>
          <w:p w:rsidR="003A3A39" w:rsidRDefault="00D861F0">
            <w:pPr>
              <w:spacing w:after="54" w:line="356" w:lineRule="auto"/>
              <w:ind w:left="1236" w:hanging="1207"/>
              <w:jc w:val="left"/>
            </w:pPr>
            <w:r>
              <w:t xml:space="preserve">znázorniť dáta (údaje) jednoduchým diagramom </w:t>
            </w:r>
          </w:p>
          <w:p w:rsidR="003A3A39" w:rsidRDefault="00D861F0">
            <w:pPr>
              <w:tabs>
                <w:tab w:val="center" w:pos="318"/>
                <w:tab w:val="center" w:pos="1775"/>
              </w:tabs>
              <w:spacing w:after="15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rozlíšiť väčšiu a menšiu </w:t>
            </w:r>
          </w:p>
          <w:p w:rsidR="003A3A39" w:rsidRDefault="00D861F0">
            <w:pPr>
              <w:spacing w:after="0" w:line="259" w:lineRule="auto"/>
              <w:ind w:left="0" w:right="102" w:firstLine="0"/>
              <w:jc w:val="center"/>
            </w:pPr>
            <w:r>
              <w:t xml:space="preserve">pravdepodobnosť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22"/>
              </w:numPr>
              <w:spacing w:after="163" w:line="259" w:lineRule="auto"/>
              <w:ind w:hanging="348"/>
              <w:jc w:val="left"/>
            </w:pPr>
            <w:r>
              <w:t xml:space="preserve">dáta, údaje </w:t>
            </w:r>
          </w:p>
          <w:p w:rsidR="003A3A39" w:rsidRDefault="00D861F0">
            <w:pPr>
              <w:numPr>
                <w:ilvl w:val="0"/>
                <w:numId w:val="22"/>
              </w:numPr>
              <w:spacing w:after="13" w:line="393" w:lineRule="auto"/>
              <w:ind w:hanging="348"/>
              <w:jc w:val="left"/>
            </w:pPr>
            <w:r>
              <w:t xml:space="preserve">triedenie, usporiadanie, systém, tabuľka </w:t>
            </w:r>
          </w:p>
          <w:p w:rsidR="003A3A39" w:rsidRDefault="00D861F0">
            <w:pPr>
              <w:numPr>
                <w:ilvl w:val="0"/>
                <w:numId w:val="22"/>
              </w:numPr>
              <w:spacing w:after="0" w:line="393" w:lineRule="auto"/>
              <w:ind w:hanging="348"/>
              <w:jc w:val="left"/>
            </w:pPr>
            <w:r>
              <w:t xml:space="preserve">jednoduchý diagram, štatistika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možnosť, počet možností, zisťovanie </w:t>
            </w:r>
          </w:p>
          <w:p w:rsidR="003A3A39" w:rsidRDefault="00D861F0">
            <w:pPr>
              <w:spacing w:after="169" w:line="259" w:lineRule="auto"/>
              <w:ind w:left="801" w:firstLine="0"/>
              <w:jc w:val="center"/>
            </w:pPr>
            <w:r>
              <w:t xml:space="preserve">počtu možností </w:t>
            </w:r>
          </w:p>
          <w:p w:rsidR="003A3A39" w:rsidRDefault="00D861F0">
            <w:pPr>
              <w:numPr>
                <w:ilvl w:val="0"/>
                <w:numId w:val="22"/>
              </w:numPr>
              <w:spacing w:after="0" w:line="407" w:lineRule="auto"/>
              <w:ind w:hanging="348"/>
              <w:jc w:val="left"/>
            </w:pPr>
            <w:r>
              <w:t xml:space="preserve">zhromažďovanie, usporiadanie a grafické znázornenie údajov </w:t>
            </w:r>
          </w:p>
          <w:p w:rsidR="003A3A39" w:rsidRDefault="00D861F0">
            <w:pPr>
              <w:numPr>
                <w:ilvl w:val="0"/>
                <w:numId w:val="22"/>
              </w:numPr>
              <w:spacing w:after="0" w:line="259" w:lineRule="auto"/>
              <w:ind w:hanging="348"/>
              <w:jc w:val="left"/>
            </w:pPr>
            <w:r>
              <w:t xml:space="preserve">hry, pokusy a pozorovania, stratégia </w:t>
            </w:r>
          </w:p>
        </w:tc>
      </w:tr>
      <w:tr w:rsidR="003A3A39">
        <w:trPr>
          <w:trHeight w:val="417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numPr>
                <w:ilvl w:val="0"/>
                <w:numId w:val="23"/>
              </w:numPr>
              <w:spacing w:after="0" w:line="406" w:lineRule="auto"/>
              <w:ind w:hanging="348"/>
              <w:jc w:val="left"/>
            </w:pPr>
            <w:r>
              <w:t xml:space="preserve">zvoliť stratégiu riešenia úloh z bežného života </w:t>
            </w:r>
          </w:p>
          <w:p w:rsidR="003A3A39" w:rsidRDefault="00D861F0">
            <w:pPr>
              <w:numPr>
                <w:ilvl w:val="0"/>
                <w:numId w:val="23"/>
              </w:numPr>
              <w:spacing w:after="0" w:line="404" w:lineRule="auto"/>
              <w:ind w:hanging="348"/>
              <w:jc w:val="left"/>
            </w:pPr>
            <w:r>
              <w:t xml:space="preserve">zistiť počet vypisovaním všetkých možnosti </w:t>
            </w:r>
          </w:p>
          <w:p w:rsidR="003A3A39" w:rsidRDefault="00D861F0">
            <w:pPr>
              <w:numPr>
                <w:ilvl w:val="0"/>
                <w:numId w:val="23"/>
              </w:numPr>
              <w:spacing w:after="29" w:line="380" w:lineRule="auto"/>
              <w:ind w:hanging="348"/>
              <w:jc w:val="left"/>
            </w:pPr>
            <w:r>
              <w:t xml:space="preserve">pracovať podľa zvoleného (vlastného, vypracovaného) návodu alebo postupu </w:t>
            </w:r>
          </w:p>
          <w:p w:rsidR="003A3A39" w:rsidRDefault="00D861F0">
            <w:pPr>
              <w:numPr>
                <w:ilvl w:val="0"/>
                <w:numId w:val="23"/>
              </w:numPr>
              <w:spacing w:after="0" w:line="259" w:lineRule="auto"/>
              <w:ind w:hanging="348"/>
              <w:jc w:val="left"/>
            </w:pPr>
            <w:r>
              <w:t xml:space="preserve">analyzovať jednoduché úlohy na propedeutiku desatinných čísel, zlomkov a priamej úmernosti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A39" w:rsidRDefault="00D861F0">
            <w:pPr>
              <w:spacing w:after="0" w:line="259" w:lineRule="auto"/>
              <w:ind w:left="776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117" w:line="259" w:lineRule="auto"/>
              <w:ind w:left="0" w:right="300" w:firstLine="0"/>
              <w:jc w:val="center"/>
            </w:pPr>
            <w:r>
              <w:t xml:space="preserve">riešenia </w:t>
            </w:r>
          </w:p>
          <w:p w:rsidR="003A3A39" w:rsidRDefault="00D861F0">
            <w:pPr>
              <w:spacing w:after="0" w:line="259" w:lineRule="auto"/>
              <w:ind w:left="0" w:firstLine="22"/>
              <w:jc w:val="left"/>
            </w:pPr>
            <w:r>
              <w:t xml:space="preserve">získavanie skúseností s prácou a organizáciou súborov predmetov </w:t>
            </w:r>
          </w:p>
        </w:tc>
      </w:tr>
    </w:tbl>
    <w:p w:rsidR="003A3A39" w:rsidRDefault="00D861F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spacing w:after="0" w:line="259" w:lineRule="auto"/>
        <w:ind w:left="-5"/>
        <w:jc w:val="left"/>
      </w:pPr>
      <w:r>
        <w:rPr>
          <w:b/>
        </w:rPr>
        <w:t xml:space="preserve">Záverečné opakovanie – 9 hodín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CE68BC" w:rsidRDefault="00CE68BC">
      <w:pPr>
        <w:spacing w:after="0" w:line="259" w:lineRule="auto"/>
        <w:ind w:left="0" w:firstLine="0"/>
        <w:jc w:val="left"/>
      </w:pPr>
    </w:p>
    <w:p w:rsidR="003A3A39" w:rsidRDefault="00D861F0">
      <w:pPr>
        <w:spacing w:after="117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pStyle w:val="Nadpis1"/>
        <w:spacing w:after="81"/>
        <w:ind w:right="3"/>
      </w:pPr>
      <w:r>
        <w:lastRenderedPageBreak/>
        <w:t xml:space="preserve">Metódy a formy práce </w:t>
      </w:r>
    </w:p>
    <w:p w:rsidR="003A3A39" w:rsidRDefault="00D861F0">
      <w:pPr>
        <w:spacing w:after="20" w:line="259" w:lineRule="auto"/>
        <w:ind w:left="0" w:firstLine="0"/>
        <w:jc w:val="left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3A3A39" w:rsidRDefault="00D861F0">
      <w:pPr>
        <w:pStyle w:val="Nadpis2"/>
        <w:spacing w:after="199"/>
        <w:ind w:left="-5"/>
      </w:pPr>
      <w:r>
        <w:t xml:space="preserve">Metódy </w:t>
      </w:r>
    </w:p>
    <w:p w:rsidR="003A3A39" w:rsidRDefault="00D861F0">
      <w:pPr>
        <w:numPr>
          <w:ilvl w:val="0"/>
          <w:numId w:val="6"/>
        </w:numPr>
        <w:spacing w:after="25" w:line="407" w:lineRule="auto"/>
        <w:ind w:hanging="348"/>
      </w:pPr>
      <w:r>
        <w:t xml:space="preserve">motivačné metódy (motivačné rozprávanie, motivačný rozhovor, motivačný problém, motivačná demonštrácia) </w:t>
      </w:r>
    </w:p>
    <w:p w:rsidR="003A3A39" w:rsidRDefault="00D861F0">
      <w:pPr>
        <w:numPr>
          <w:ilvl w:val="0"/>
          <w:numId w:val="6"/>
        </w:numPr>
        <w:spacing w:after="25" w:line="407" w:lineRule="auto"/>
        <w:ind w:hanging="348"/>
      </w:pPr>
      <w:r>
        <w:t xml:space="preserve">aktivizujúce metódy (situačná metóda, inscenačná metóda, didaktické hry, kooperatívne vyučovanie) </w:t>
      </w:r>
    </w:p>
    <w:p w:rsidR="003A3A39" w:rsidRDefault="00D861F0">
      <w:pPr>
        <w:numPr>
          <w:ilvl w:val="0"/>
          <w:numId w:val="6"/>
        </w:numPr>
        <w:spacing w:line="410" w:lineRule="auto"/>
        <w:ind w:hanging="348"/>
      </w:pPr>
      <w:r>
        <w:t xml:space="preserve">expozičné metódy (rozprávanie, vysvetľovanie, rozhovor, demonštračná metóda, pozorovanie, manipulácia s predmetmi, inštruktáž) </w:t>
      </w:r>
    </w:p>
    <w:p w:rsidR="003A3A39" w:rsidRDefault="00D861F0">
      <w:pPr>
        <w:numPr>
          <w:ilvl w:val="0"/>
          <w:numId w:val="6"/>
        </w:numPr>
        <w:spacing w:after="188"/>
        <w:ind w:hanging="348"/>
      </w:pPr>
      <w:r>
        <w:t xml:space="preserve">problémové metódy (heuristická metóda, projektová metóda, brainstorming) </w:t>
      </w:r>
    </w:p>
    <w:p w:rsidR="003A3A39" w:rsidRDefault="00D861F0">
      <w:pPr>
        <w:numPr>
          <w:ilvl w:val="0"/>
          <w:numId w:val="6"/>
        </w:numPr>
        <w:spacing w:after="189"/>
        <w:ind w:hanging="348"/>
      </w:pPr>
      <w:r>
        <w:t xml:space="preserve">fixačné metódy (metódy opakovania a precvičovania - písomného aj ústneho) </w:t>
      </w:r>
    </w:p>
    <w:p w:rsidR="003A3A39" w:rsidRDefault="00D861F0">
      <w:pPr>
        <w:numPr>
          <w:ilvl w:val="0"/>
          <w:numId w:val="6"/>
        </w:numPr>
        <w:spacing w:after="134"/>
        <w:ind w:hanging="348"/>
      </w:pPr>
      <w:r>
        <w:t xml:space="preserve">diagnostické metódy (pozorovanie, ústne skúšanie, písomné skúšanie) </w:t>
      </w:r>
    </w:p>
    <w:p w:rsidR="003A3A39" w:rsidRDefault="00D861F0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pStyle w:val="Nadpis2"/>
        <w:spacing w:after="167"/>
        <w:ind w:left="-5"/>
      </w:pPr>
      <w:r>
        <w:t xml:space="preserve">Postupy </w:t>
      </w:r>
    </w:p>
    <w:p w:rsidR="003A3A39" w:rsidRDefault="00D861F0">
      <w:pPr>
        <w:numPr>
          <w:ilvl w:val="0"/>
          <w:numId w:val="7"/>
        </w:numPr>
        <w:spacing w:after="159"/>
        <w:ind w:hanging="348"/>
      </w:pPr>
      <w:r>
        <w:t xml:space="preserve">analýza (od celku k častiam) </w:t>
      </w:r>
    </w:p>
    <w:p w:rsidR="003A3A39" w:rsidRDefault="00D861F0">
      <w:pPr>
        <w:numPr>
          <w:ilvl w:val="0"/>
          <w:numId w:val="7"/>
        </w:numPr>
        <w:spacing w:after="159"/>
        <w:ind w:hanging="348"/>
      </w:pPr>
      <w:r>
        <w:t xml:space="preserve">syntéza (od časti k celku, pochopenie vzťahov a súvislostí) </w:t>
      </w:r>
    </w:p>
    <w:p w:rsidR="003A3A39" w:rsidRDefault="00D861F0">
      <w:pPr>
        <w:numPr>
          <w:ilvl w:val="0"/>
          <w:numId w:val="7"/>
        </w:numPr>
        <w:spacing w:after="153"/>
        <w:ind w:hanging="348"/>
      </w:pPr>
      <w:r>
        <w:t xml:space="preserve">indukcia (od jednotlivých faktov k všeobecným pojmom, k pravidlám, k definíciám) </w:t>
      </w:r>
    </w:p>
    <w:p w:rsidR="003A3A39" w:rsidRDefault="00D861F0">
      <w:pPr>
        <w:numPr>
          <w:ilvl w:val="0"/>
          <w:numId w:val="7"/>
        </w:numPr>
        <w:spacing w:line="407" w:lineRule="auto"/>
        <w:ind w:hanging="348"/>
      </w:pPr>
      <w:r>
        <w:t xml:space="preserve">dedukcia (od zákonov, poučiek, pravidiel, definícií, pojmov k ich aplikácii na konkrétne príklady) </w:t>
      </w:r>
    </w:p>
    <w:p w:rsidR="003A3A39" w:rsidRDefault="00D861F0">
      <w:pPr>
        <w:numPr>
          <w:ilvl w:val="0"/>
          <w:numId w:val="7"/>
        </w:numPr>
        <w:ind w:hanging="348"/>
      </w:pPr>
      <w:r>
        <w:t xml:space="preserve">genetický (vývinový) postup (rozvíjanie vedomostí postupnosťou) </w:t>
      </w:r>
    </w:p>
    <w:p w:rsidR="003A3A39" w:rsidRDefault="00D861F0">
      <w:pPr>
        <w:numPr>
          <w:ilvl w:val="0"/>
          <w:numId w:val="7"/>
        </w:numPr>
        <w:spacing w:line="394" w:lineRule="auto"/>
        <w:ind w:hanging="348"/>
      </w:pPr>
      <w:r>
        <w:t xml:space="preserve">dogmatický postup (učenie bez zdôvodňovania a vysvetľovania – pravidlá, poučky, definície a pod.) </w:t>
      </w:r>
    </w:p>
    <w:p w:rsidR="003A3A39" w:rsidRDefault="00D861F0">
      <w:pPr>
        <w:numPr>
          <w:ilvl w:val="0"/>
          <w:numId w:val="7"/>
        </w:numPr>
        <w:spacing w:line="408" w:lineRule="auto"/>
        <w:ind w:hanging="348"/>
      </w:pPr>
      <w:r>
        <w:t xml:space="preserve">porovnávanie, t.j. synkritický postup  (zisťovanie zhody alebo rozdielu dvoch a viacerých predmetov a javov podľa určitých znakov) </w:t>
      </w:r>
    </w:p>
    <w:p w:rsidR="003A3A39" w:rsidRDefault="00D861F0">
      <w:pPr>
        <w:numPr>
          <w:ilvl w:val="0"/>
          <w:numId w:val="7"/>
        </w:numPr>
        <w:spacing w:line="407" w:lineRule="auto"/>
        <w:ind w:hanging="348"/>
      </w:pPr>
      <w:r>
        <w:t xml:space="preserve">podobnosť, t.j. analógia (z podoby istých znakov predmetov a javov usudzujeme na ďalšie podrobnosti) </w:t>
      </w:r>
    </w:p>
    <w:p w:rsidR="003A3A39" w:rsidRDefault="00D861F0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D861F0">
      <w:pPr>
        <w:pStyle w:val="Nadpis2"/>
        <w:spacing w:after="196"/>
        <w:ind w:left="-5"/>
      </w:pPr>
      <w:r>
        <w:t xml:space="preserve">Formy </w:t>
      </w:r>
    </w:p>
    <w:p w:rsidR="003A3A39" w:rsidRDefault="00D861F0">
      <w:pPr>
        <w:numPr>
          <w:ilvl w:val="0"/>
          <w:numId w:val="8"/>
        </w:numPr>
        <w:spacing w:after="186"/>
        <w:ind w:hanging="348"/>
      </w:pPr>
      <w:r>
        <w:t xml:space="preserve">vyučovacia hodina </w:t>
      </w:r>
    </w:p>
    <w:p w:rsidR="003A3A39" w:rsidRDefault="00D861F0">
      <w:pPr>
        <w:numPr>
          <w:ilvl w:val="0"/>
          <w:numId w:val="8"/>
        </w:numPr>
        <w:spacing w:after="187"/>
        <w:ind w:hanging="348"/>
      </w:pPr>
      <w:r>
        <w:t xml:space="preserve">praktické aktivity </w:t>
      </w:r>
    </w:p>
    <w:p w:rsidR="003A3A39" w:rsidRDefault="00D861F0">
      <w:pPr>
        <w:numPr>
          <w:ilvl w:val="0"/>
          <w:numId w:val="8"/>
        </w:numPr>
        <w:spacing w:after="155"/>
        <w:ind w:hanging="348"/>
      </w:pPr>
      <w:r>
        <w:lastRenderedPageBreak/>
        <w:t xml:space="preserve">samostatná práca žiakov </w:t>
      </w:r>
    </w:p>
    <w:p w:rsidR="003A3A39" w:rsidRDefault="00D861F0">
      <w:pPr>
        <w:numPr>
          <w:ilvl w:val="0"/>
          <w:numId w:val="8"/>
        </w:numPr>
        <w:spacing w:after="185"/>
        <w:ind w:hanging="348"/>
      </w:pPr>
      <w:r>
        <w:t xml:space="preserve">práca žiakov vo dvojiciach </w:t>
      </w:r>
    </w:p>
    <w:p w:rsidR="003A3A39" w:rsidRDefault="00D861F0">
      <w:pPr>
        <w:numPr>
          <w:ilvl w:val="0"/>
          <w:numId w:val="8"/>
        </w:numPr>
        <w:spacing w:after="189"/>
        <w:ind w:hanging="348"/>
      </w:pPr>
      <w:r>
        <w:t xml:space="preserve">skupinová práca </w:t>
      </w:r>
    </w:p>
    <w:p w:rsidR="003A3A39" w:rsidRDefault="00D861F0">
      <w:pPr>
        <w:numPr>
          <w:ilvl w:val="0"/>
          <w:numId w:val="8"/>
        </w:numPr>
        <w:spacing w:after="25" w:line="407" w:lineRule="auto"/>
        <w:ind w:hanging="348"/>
      </w:pPr>
      <w:r>
        <w:t xml:space="preserve">kooperatívne vyučovanie (forma skupinového vyučovania založená na vzájomnej závislosti členov heterogénnej skupiny) </w:t>
      </w:r>
    </w:p>
    <w:p w:rsidR="003A3A39" w:rsidRDefault="00D861F0">
      <w:pPr>
        <w:numPr>
          <w:ilvl w:val="0"/>
          <w:numId w:val="8"/>
        </w:numPr>
        <w:spacing w:after="48" w:line="388" w:lineRule="auto"/>
        <w:ind w:hanging="348"/>
      </w:pPr>
      <w:r>
        <w:t xml:space="preserve">práca s knihou a textom (čítanie s porozumením, spracovanie textových informácií, učenie sa z textu, orientácia v štruktúre textu, vyhľadávanie, triedenie, využívanie podstatných informácií) </w:t>
      </w:r>
    </w:p>
    <w:p w:rsidR="003A3A39" w:rsidRDefault="00D861F0">
      <w:pPr>
        <w:numPr>
          <w:ilvl w:val="0"/>
          <w:numId w:val="8"/>
        </w:numPr>
        <w:spacing w:after="189"/>
        <w:ind w:hanging="348"/>
      </w:pPr>
      <w:r>
        <w:t xml:space="preserve">samostatné učenie prostredníctvom informačnej a komunikačnej techniky </w:t>
      </w:r>
    </w:p>
    <w:p w:rsidR="003A3A39" w:rsidRDefault="00D861F0">
      <w:pPr>
        <w:numPr>
          <w:ilvl w:val="0"/>
          <w:numId w:val="8"/>
        </w:numPr>
        <w:spacing w:after="187"/>
        <w:ind w:hanging="348"/>
      </w:pPr>
      <w:r>
        <w:t xml:space="preserve">experimentovanie (samostatné hľadanie, skúšanie, objavovanie) </w:t>
      </w:r>
    </w:p>
    <w:p w:rsidR="003A3A39" w:rsidRDefault="00D861F0">
      <w:pPr>
        <w:numPr>
          <w:ilvl w:val="0"/>
          <w:numId w:val="8"/>
        </w:numPr>
        <w:spacing w:after="134"/>
        <w:ind w:hanging="348"/>
      </w:pPr>
      <w:r>
        <w:t xml:space="preserve">projektové vyučovanie </w:t>
      </w:r>
    </w:p>
    <w:p w:rsidR="003A3A39" w:rsidRDefault="00D861F0">
      <w:pPr>
        <w:spacing w:after="189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spacing w:after="153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3A3A39" w:rsidRDefault="00D861F0">
      <w:pPr>
        <w:pStyle w:val="Nadpis1"/>
        <w:ind w:right="4"/>
      </w:pPr>
      <w:r>
        <w:t xml:space="preserve">Hodnotenie predmetu </w:t>
      </w:r>
    </w:p>
    <w:p w:rsidR="003A3A39" w:rsidRDefault="00D861F0">
      <w:pPr>
        <w:spacing w:line="377" w:lineRule="auto"/>
      </w:pPr>
      <w:r>
        <w:t xml:space="preserve">Cieľom hodnotenia vzdelávacích výsledkov žiakov v škole je poskytnúť žiakovi a jeho rodičom spätnú väzbu o tom, ako žiak zvládol danú problematiku, v čom má nedostatky, kde má rezervy, aké sú jeho pokroky. Súčasťou je tiež povzbudenie do ďalšej práce, návod, ako postupovať pri odstraňovaní nedostatkov. Cieľom je zhodnotiť prepojenie vedomostí so zručnosťami a spôsobilosťami. </w:t>
      </w:r>
    </w:p>
    <w:p w:rsidR="003A3A39" w:rsidRDefault="00D861F0">
      <w:pPr>
        <w:spacing w:line="378" w:lineRule="auto"/>
      </w:pPr>
      <w:r>
        <w:t xml:space="preserve">Budeme dbať na to, aby sme prostredníctvom hodnotenia nerozdeľovali žiakov na úspešných a neúspešných. Hodnotenie budeme robiť na základe určitých kritérií, prostredníctvom ktorých budeme sledovať vývoj žiaka. Základným dokumentom, ktorým sa budeme riadiť, sú Metodické pokyny na hodnotenie žiakov ZŠ č. 22/2011. V triedach, v ktorých je väčší počet žiakov zo SZP učiteľ prihliada na túto skutočnosť. Môže znížiť obsah učiva (maximálne 10 </w:t>
      </w:r>
    </w:p>
    <w:p w:rsidR="003A3A39" w:rsidRDefault="00D861F0">
      <w:pPr>
        <w:spacing w:line="358" w:lineRule="auto"/>
      </w:pPr>
      <w:r>
        <w:t xml:space="preserve">%), náročnosť písomných, kontrolných prác. Musí byť však zachovaný predpísaný tematický obsah.  </w:t>
      </w:r>
    </w:p>
    <w:p w:rsidR="00336F7D" w:rsidRDefault="00336F7D">
      <w:pPr>
        <w:spacing w:line="358" w:lineRule="auto"/>
      </w:pPr>
    </w:p>
    <w:p w:rsidR="00336F7D" w:rsidRDefault="00336F7D">
      <w:pPr>
        <w:spacing w:line="358" w:lineRule="auto"/>
      </w:pPr>
    </w:p>
    <w:p w:rsidR="00336F7D" w:rsidRDefault="00336F7D">
      <w:pPr>
        <w:spacing w:line="358" w:lineRule="auto"/>
      </w:pPr>
    </w:p>
    <w:p w:rsidR="00336F7D" w:rsidRDefault="00336F7D">
      <w:pPr>
        <w:spacing w:line="358" w:lineRule="auto"/>
      </w:pPr>
    </w:p>
    <w:p w:rsidR="00336F7D" w:rsidRDefault="00336F7D">
      <w:pPr>
        <w:spacing w:line="358" w:lineRule="auto"/>
      </w:pPr>
    </w:p>
    <w:p w:rsidR="00336F7D" w:rsidRPr="000828D8" w:rsidRDefault="00336F7D" w:rsidP="00336F7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828D8">
        <w:rPr>
          <w:b/>
          <w:sz w:val="32"/>
          <w:szCs w:val="32"/>
        </w:rPr>
        <w:lastRenderedPageBreak/>
        <w:t>Kritéri</w:t>
      </w:r>
      <w:r>
        <w:rPr>
          <w:b/>
          <w:sz w:val="32"/>
          <w:szCs w:val="32"/>
        </w:rPr>
        <w:t>á</w:t>
      </w:r>
      <w:r w:rsidRPr="000828D8">
        <w:rPr>
          <w:b/>
          <w:sz w:val="32"/>
          <w:szCs w:val="32"/>
        </w:rPr>
        <w:t xml:space="preserve"> hodnotenia žiakov v predmete matematika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>Písomné formy preverovania vedomostí: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Vstupný test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>Obsahom vstupného testu je obsah učiva za predchádzajúci školský rok.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Písomná práca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>Obsahom písomnej práce je učivo za príslušný školský štvrťrok. Úlohy majú komplexný charakter,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>pri ich riešení má žiak využiť známe algoritmy výpočtov, ako aj individuálny prístup k riešeniu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>zadanej úlohy. Jednotlivé úlohy sú ohodnotené počtom bodov, ktoré určí vyučujúci na základe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 xml:space="preserve">obtiažnosti úlohy. </w:t>
      </w:r>
    </w:p>
    <w:p w:rsidR="00336F7D" w:rsidRPr="000E1574" w:rsidRDefault="00336F7D" w:rsidP="00336F7D"/>
    <w:p w:rsidR="00336F7D" w:rsidRPr="000E1574" w:rsidRDefault="00336F7D" w:rsidP="00336F7D">
      <w:r w:rsidRPr="000E1574">
        <w:t>V každom ročníku sú povinné tieto písomné previerky</w:t>
      </w:r>
      <w:r>
        <w:t>, s trojnásobnou váhou známky</w:t>
      </w:r>
      <w:r w:rsidRPr="000E1574">
        <w:t>:</w:t>
      </w:r>
    </w:p>
    <w:p w:rsidR="00336F7D" w:rsidRPr="000E1574" w:rsidRDefault="00336F7D" w:rsidP="00336F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219"/>
      </w:tblGrid>
      <w:tr w:rsidR="00336F7D" w:rsidRPr="000E1574" w:rsidTr="00145B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vyhodnotenia</w:t>
            </w:r>
          </w:p>
        </w:tc>
      </w:tr>
      <w:tr w:rsidR="00336F7D" w:rsidRPr="000E1574" w:rsidTr="00145B52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Vstupná previerka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 xml:space="preserve">do </w:t>
            </w:r>
            <w:r>
              <w:t>15.10</w:t>
            </w:r>
          </w:p>
        </w:tc>
      </w:tr>
      <w:tr w:rsidR="00336F7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1.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>
              <w:t>do 1. štvrťročnej klasifikačnej porady</w:t>
            </w:r>
          </w:p>
        </w:tc>
      </w:tr>
      <w:tr w:rsidR="00336F7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2.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 xml:space="preserve">do </w:t>
            </w:r>
            <w:r>
              <w:t>2. štvrťročnej klasifikačnej porady</w:t>
            </w:r>
          </w:p>
        </w:tc>
      </w:tr>
      <w:tr w:rsidR="00336F7D" w:rsidRPr="000E1574" w:rsidTr="00145B52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3.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 xml:space="preserve">do </w:t>
            </w:r>
            <w:r>
              <w:t>3. štvrťročnej klasifikačnej porady</w:t>
            </w:r>
          </w:p>
        </w:tc>
      </w:tr>
      <w:tr w:rsidR="00336F7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4.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 xml:space="preserve">do </w:t>
            </w:r>
            <w:r>
              <w:t>4. štvrťročnej klasifikačnej porady</w:t>
            </w:r>
          </w:p>
        </w:tc>
      </w:tr>
    </w:tbl>
    <w:p w:rsidR="00336F7D" w:rsidRPr="000E1574" w:rsidRDefault="00336F7D" w:rsidP="00336F7D"/>
    <w:p w:rsidR="00336F7D" w:rsidRPr="000E1574" w:rsidRDefault="00336F7D" w:rsidP="00336F7D">
      <w:r w:rsidRPr="000E1574">
        <w:t xml:space="preserve">Okrem týchto predpísaných previerok učiteľ na základe zváženia a potreby zaradí nasledovné previerky, t.j. priebežné </w:t>
      </w:r>
      <w:r>
        <w:t>kontrolné práce s dvojnásobnou váhou známky</w:t>
      </w:r>
      <w:r w:rsidRPr="000E1574">
        <w:t>:</w:t>
      </w:r>
    </w:p>
    <w:p w:rsidR="00336F7D" w:rsidRPr="000E1574" w:rsidRDefault="00336F7D" w:rsidP="00336F7D"/>
    <w:tbl>
      <w:tblPr>
        <w:tblW w:w="10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423"/>
      </w:tblGrid>
      <w:tr w:rsidR="00336F7D" w:rsidRPr="000E1574" w:rsidTr="00145B52">
        <w:trPr>
          <w:trHeight w:val="6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skúšania a vyhodnotenia</w:t>
            </w:r>
          </w:p>
        </w:tc>
      </w:tr>
      <w:tr w:rsidR="00336F7D" w:rsidRPr="000E1574" w:rsidTr="00145B52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Previerka po prebratí tematického celku (45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Po ukončení a zopakovaní tematického celku</w:t>
            </w:r>
          </w:p>
        </w:tc>
      </w:tr>
      <w:tr w:rsidR="00336F7D" w:rsidRPr="000E1574" w:rsidTr="00145B52">
        <w:trPr>
          <w:trHeight w:val="43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Previerka po prebratí časti tematického celku (20 – 25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Po ukončení časti tematického celku</w:t>
            </w:r>
          </w:p>
        </w:tc>
      </w:tr>
      <w:tr w:rsidR="00336F7D" w:rsidRPr="000E1574" w:rsidTr="00145B5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Previerka po prebratí konkrétnej témy ( 10 – 15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Po prebratí a precvičení témy</w:t>
            </w:r>
          </w:p>
        </w:tc>
      </w:tr>
      <w:tr w:rsidR="00336F7D" w:rsidRPr="000E1574" w:rsidTr="00145B52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Päťminútovky – priebežne podľa potreby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D" w:rsidRPr="000E1574" w:rsidRDefault="00336F7D" w:rsidP="00145B52">
            <w:pPr>
              <w:spacing w:line="100" w:lineRule="atLeast"/>
            </w:pPr>
            <w:r w:rsidRPr="000E1574">
              <w:t>Kontrola domácej úlohy, rýchle overenie učiva predošlej hodiny</w:t>
            </w:r>
          </w:p>
        </w:tc>
      </w:tr>
    </w:tbl>
    <w:p w:rsidR="00336F7D" w:rsidRPr="000E1574" w:rsidRDefault="00336F7D" w:rsidP="00336F7D"/>
    <w:p w:rsidR="00336F7D" w:rsidRPr="000E1574" w:rsidRDefault="00336F7D" w:rsidP="00336F7D">
      <w:pPr>
        <w:spacing w:line="360" w:lineRule="auto"/>
      </w:pPr>
      <w:r w:rsidRPr="000E1574">
        <w:t xml:space="preserve">Previerky do 25 minút </w:t>
      </w:r>
      <w:r w:rsidRPr="000E1574">
        <w:rPr>
          <w:u w:val="single"/>
        </w:rPr>
        <w:t>nemusia</w:t>
      </w:r>
      <w:r w:rsidRPr="000E1574">
        <w:t xml:space="preserve"> byť vopred oznámené žiakom. </w:t>
      </w:r>
    </w:p>
    <w:p w:rsidR="00336F7D" w:rsidRPr="000E1574" w:rsidRDefault="00336F7D" w:rsidP="00336F7D">
      <w:pPr>
        <w:spacing w:line="360" w:lineRule="auto"/>
      </w:pPr>
      <w:r w:rsidRPr="000E1574">
        <w:t xml:space="preserve">Previerky nad 25 minút </w:t>
      </w:r>
      <w:r w:rsidRPr="000E1574">
        <w:rPr>
          <w:u w:val="single"/>
        </w:rPr>
        <w:t>musia</w:t>
      </w:r>
      <w:r w:rsidRPr="000E1574">
        <w:t xml:space="preserve"> byť vopred oznámené žiakom a rodičom prostredníctvom IŽK</w:t>
      </w:r>
    </w:p>
    <w:p w:rsidR="00336F7D" w:rsidRDefault="00336F7D" w:rsidP="00336F7D">
      <w:pPr>
        <w:spacing w:line="360" w:lineRule="auto"/>
      </w:pPr>
      <w:r w:rsidRPr="000E1574">
        <w:t>Previerkam nad 25 minút vždy predchádza opakovanie.</w:t>
      </w:r>
    </w:p>
    <w:p w:rsidR="00EF230D" w:rsidRPr="000E1574" w:rsidRDefault="00EF230D" w:rsidP="00336F7D">
      <w:pPr>
        <w:spacing w:line="360" w:lineRule="auto"/>
      </w:pP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336F7D" w:rsidRPr="00B71D45" w:rsidRDefault="00336F7D" w:rsidP="00336F7D">
      <w:pPr>
        <w:autoSpaceDE w:val="0"/>
        <w:autoSpaceDN w:val="0"/>
        <w:adjustRightInd w:val="0"/>
        <w:spacing w:line="360" w:lineRule="auto"/>
        <w:rPr>
          <w:b/>
        </w:rPr>
      </w:pPr>
      <w:r w:rsidRPr="00B71D45">
        <w:rPr>
          <w:b/>
        </w:rPr>
        <w:lastRenderedPageBreak/>
        <w:t xml:space="preserve">Stupnica pri testoch a písomných previerkach: </w:t>
      </w:r>
    </w:p>
    <w:p w:rsidR="00336F7D" w:rsidRDefault="00336F7D" w:rsidP="00336F7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100 % – 90 %</w:t>
      </w:r>
      <w:r w:rsidRPr="00B71D45">
        <w:t xml:space="preserve">      výborný   </w:t>
      </w:r>
    </w:p>
    <w:p w:rsidR="00336F7D" w:rsidRDefault="00336F7D" w:rsidP="00336F7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89 % – 75 %</w:t>
      </w:r>
      <w:r w:rsidRPr="00B71D45">
        <w:t xml:space="preserve">        chválitebný   </w:t>
      </w:r>
    </w:p>
    <w:p w:rsidR="00336F7D" w:rsidRDefault="00336F7D" w:rsidP="00336F7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74 % – 50 %</w:t>
      </w:r>
      <w:r w:rsidRPr="00B71D45">
        <w:t xml:space="preserve">        dobrý   </w:t>
      </w:r>
    </w:p>
    <w:p w:rsidR="00336F7D" w:rsidRDefault="00336F7D" w:rsidP="00336F7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49 % – 30 %</w:t>
      </w:r>
      <w:r w:rsidRPr="00B71D45">
        <w:t xml:space="preserve">        dostatočný   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29 % a menej</w:t>
      </w:r>
      <w:r w:rsidRPr="00B71D45">
        <w:t xml:space="preserve">       nedostatočný</w:t>
      </w:r>
    </w:p>
    <w:p w:rsidR="00336F7D" w:rsidRPr="000E1574" w:rsidRDefault="00336F7D" w:rsidP="00336F7D">
      <w:pPr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 xml:space="preserve">Hodnotenie písomných previerok </w:t>
      </w:r>
    </w:p>
    <w:p w:rsidR="00336F7D" w:rsidRPr="000E1574" w:rsidRDefault="00336F7D" w:rsidP="00336F7D">
      <w:pPr>
        <w:rPr>
          <w:b/>
          <w:bCs/>
        </w:rPr>
      </w:pPr>
    </w:p>
    <w:p w:rsidR="00336F7D" w:rsidRPr="000E1574" w:rsidRDefault="00336F7D" w:rsidP="00336F7D">
      <w:r w:rsidRPr="000E1574">
        <w:t xml:space="preserve">Systém hodnotenia je založený na bodovacom systéme, z ktorého sa vypočítava percentuálna úspešnosť. </w:t>
      </w:r>
    </w:p>
    <w:p w:rsidR="00336F7D" w:rsidRPr="000E1574" w:rsidRDefault="00336F7D" w:rsidP="00336F7D">
      <w:pPr>
        <w:rPr>
          <w:b/>
          <w:bCs/>
        </w:rPr>
      </w:pPr>
    </w:p>
    <w:p w:rsidR="00336F7D" w:rsidRPr="000E1574" w:rsidRDefault="00336F7D" w:rsidP="00336F7D">
      <w:pPr>
        <w:rPr>
          <w:b/>
          <w:bCs/>
        </w:rPr>
      </w:pPr>
      <w:r w:rsidRPr="000E1574">
        <w:rPr>
          <w:b/>
          <w:bCs/>
        </w:rPr>
        <w:t>Ústne hodnotenie</w:t>
      </w:r>
    </w:p>
    <w:p w:rsidR="00336F7D" w:rsidRPr="000E1574" w:rsidRDefault="00336F7D" w:rsidP="00336F7D">
      <w:pPr>
        <w:rPr>
          <w:b/>
          <w:bCs/>
        </w:rPr>
      </w:pPr>
    </w:p>
    <w:p w:rsidR="00336F7D" w:rsidRPr="000E1574" w:rsidRDefault="00336F7D" w:rsidP="00336F7D">
      <w:pPr>
        <w:spacing w:line="360" w:lineRule="auto"/>
      </w:pPr>
      <w:r w:rsidRPr="000E1574">
        <w:t>Je ďalšou formou hodnotenia žiaka. V matematike sa obvykle ústne hodnotí schopnosť žiaka riešiť konkrétnu úlohu. Poskytuje žiakovi spätnú väzbu o stave jeho vedomostí a zručností, účelom ktorej je, aby žiak vedel, v čom sú jeho slabé miesta, o čom má nesprávnu predstavu, v čom vyniká ap. Táto forma hodnotenia neslúži ako podklad ku klasifikácii, má motivačnú funkciu a funkciu spätnej väzby.</w:t>
      </w:r>
    </w:p>
    <w:p w:rsidR="00336F7D" w:rsidRPr="000E1574" w:rsidRDefault="00336F7D" w:rsidP="00336F7D">
      <w:pPr>
        <w:spacing w:line="360" w:lineRule="auto"/>
      </w:pPr>
      <w:r w:rsidRPr="000E1574">
        <w:t>Ústna forma preverovania vedomostí sa uplatňuje aj u žiakov s poruchami učenia, ktorí majú odporúčanie od špeciálneho pedagóga hlavne v prípade keď žiak zle napíše písomnú prácu alebo nestihne v limite vypracovať celú písomnú prácu.</w:t>
      </w:r>
    </w:p>
    <w:p w:rsidR="00336F7D" w:rsidRPr="000E1574" w:rsidRDefault="00336F7D" w:rsidP="00EF230D">
      <w:pPr>
        <w:ind w:left="0" w:firstLine="0"/>
        <w:rPr>
          <w:b/>
          <w:bCs/>
        </w:rPr>
      </w:pPr>
      <w:bookmarkStart w:id="0" w:name="_GoBack"/>
      <w:bookmarkEnd w:id="0"/>
    </w:p>
    <w:p w:rsidR="00336F7D" w:rsidRPr="000E1574" w:rsidRDefault="00336F7D" w:rsidP="00336F7D">
      <w:pPr>
        <w:rPr>
          <w:b/>
          <w:bCs/>
        </w:rPr>
      </w:pPr>
      <w:r w:rsidRPr="000E1574">
        <w:rPr>
          <w:b/>
          <w:bCs/>
        </w:rPr>
        <w:t>Čiastkové hodnotenie</w:t>
      </w:r>
    </w:p>
    <w:p w:rsidR="00336F7D" w:rsidRPr="000E1574" w:rsidRDefault="00336F7D" w:rsidP="00336F7D">
      <w:pPr>
        <w:rPr>
          <w:b/>
          <w:bCs/>
        </w:rPr>
      </w:pP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 xml:space="preserve">Žiak môže získať </w:t>
      </w:r>
      <w:r w:rsidRPr="000E1574">
        <w:rPr>
          <w:u w:val="single"/>
        </w:rPr>
        <w:t>tzv malé jednotky</w:t>
      </w:r>
      <w:r w:rsidRPr="000E1574">
        <w:t xml:space="preserve"> za nadštandardnú aktivitu na hodine, ktorá súvisí s vyučovacím procesom, napríklad:</w:t>
      </w:r>
    </w:p>
    <w:p w:rsidR="00336F7D" w:rsidRPr="000E1574" w:rsidRDefault="00336F7D" w:rsidP="00336F7D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tvorivé nápady, inovatívne, neštandardné postupy riešenia úloh</w:t>
      </w:r>
    </w:p>
    <w:p w:rsidR="00336F7D" w:rsidRPr="000E1574" w:rsidRDefault="00336F7D" w:rsidP="00336F7D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objavovanie nových súvislostí</w:t>
      </w:r>
    </w:p>
    <w:p w:rsidR="00336F7D" w:rsidRPr="000E1574" w:rsidRDefault="00336F7D" w:rsidP="00336F7D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riešenie úloh nad rámec povinných úloh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 xml:space="preserve">-  za nadštandardný výkon na vyučovacej hodine </w:t>
      </w:r>
    </w:p>
    <w:p w:rsidR="00336F7D" w:rsidRPr="000E1574" w:rsidRDefault="00336F7D" w:rsidP="00336F7D">
      <w:pPr>
        <w:autoSpaceDE w:val="0"/>
        <w:autoSpaceDN w:val="0"/>
        <w:adjustRightInd w:val="0"/>
        <w:spacing w:line="360" w:lineRule="auto"/>
      </w:pPr>
      <w:r w:rsidRPr="000E1574">
        <w:t>-  za vynikajúce vypracovanie domácej úlohy</w:t>
      </w:r>
    </w:p>
    <w:p w:rsidR="00336F7D" w:rsidRPr="000E1574" w:rsidRDefault="00336F7D" w:rsidP="00336F7D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za riešenie nepovinnej úlohy podľa dohody s vyučujúcim </w:t>
      </w:r>
    </w:p>
    <w:p w:rsidR="00336F7D" w:rsidRPr="000E1574" w:rsidRDefault="00336F7D" w:rsidP="00336F7D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zapojenie sa do mat. súťaže (MO, </w:t>
      </w:r>
      <w:r>
        <w:t>MAKS</w:t>
      </w:r>
      <w:r w:rsidRPr="000E1574">
        <w:t>, PYTAGORIÁDA, LOMIHLAV,MAMUT</w:t>
      </w:r>
      <w:r>
        <w:t xml:space="preserve">, GENIUS LOGICUS, NÁBOJ – MATBOJ, </w:t>
      </w:r>
      <w:r w:rsidRPr="000E1574">
        <w:t xml:space="preserve">) </w:t>
      </w:r>
    </w:p>
    <w:p w:rsidR="00336F7D" w:rsidRDefault="00336F7D" w:rsidP="00336F7D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úspešný riešiteľ matematickej súťaže v školskom, prípadne vyššom kole </w:t>
      </w:r>
    </w:p>
    <w:p w:rsidR="00336F7D" w:rsidRDefault="00336F7D" w:rsidP="00336F7D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>
        <w:t>projektové aktivity</w:t>
      </w:r>
    </w:p>
    <w:p w:rsidR="00336F7D" w:rsidRDefault="00336F7D" w:rsidP="00336F7D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336F7D" w:rsidRPr="000E1574" w:rsidRDefault="00336F7D" w:rsidP="00336F7D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336F7D" w:rsidRDefault="00336F7D" w:rsidP="00336F7D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1574">
        <w:rPr>
          <w:b/>
          <w:i/>
        </w:rPr>
        <w:t xml:space="preserve">Za </w:t>
      </w:r>
      <w:r>
        <w:rPr>
          <w:b/>
          <w:i/>
        </w:rPr>
        <w:t>5 až 10</w:t>
      </w:r>
      <w:r w:rsidRPr="000E1574">
        <w:rPr>
          <w:b/>
          <w:i/>
        </w:rPr>
        <w:t xml:space="preserve"> mal</w:t>
      </w:r>
      <w:r>
        <w:rPr>
          <w:b/>
          <w:i/>
        </w:rPr>
        <w:t>ých</w:t>
      </w:r>
      <w:r w:rsidRPr="000E1574">
        <w:rPr>
          <w:b/>
          <w:i/>
        </w:rPr>
        <w:t xml:space="preserve"> </w:t>
      </w:r>
      <w:r>
        <w:rPr>
          <w:b/>
          <w:i/>
        </w:rPr>
        <w:t>známok</w:t>
      </w:r>
      <w:r w:rsidRPr="000E1574">
        <w:rPr>
          <w:b/>
          <w:i/>
        </w:rPr>
        <w:t xml:space="preserve"> sa udelí jedna veľká </w:t>
      </w:r>
      <w:r>
        <w:rPr>
          <w:b/>
          <w:i/>
        </w:rPr>
        <w:t>známka</w:t>
      </w:r>
      <w:r w:rsidRPr="000E1574">
        <w:rPr>
          <w:b/>
          <w:i/>
        </w:rPr>
        <w:t>.</w:t>
      </w:r>
    </w:p>
    <w:p w:rsidR="00336F7D" w:rsidRDefault="00336F7D" w:rsidP="00336F7D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336F7D" w:rsidRDefault="00336F7D" w:rsidP="00336F7D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336F7D" w:rsidRDefault="00336F7D">
      <w:pPr>
        <w:spacing w:line="358" w:lineRule="auto"/>
      </w:pPr>
    </w:p>
    <w:p w:rsidR="003A3A39" w:rsidRDefault="00D861F0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:rsidR="003A3A39" w:rsidRDefault="003A3A39">
      <w:pPr>
        <w:spacing w:after="315" w:line="259" w:lineRule="auto"/>
        <w:ind w:left="78" w:firstLine="0"/>
        <w:jc w:val="center"/>
      </w:pPr>
    </w:p>
    <w:p w:rsidR="003A3A39" w:rsidRDefault="00D861F0">
      <w:pPr>
        <w:pStyle w:val="Nadpis1"/>
        <w:ind w:right="6"/>
      </w:pPr>
      <w:r>
        <w:t xml:space="preserve">Prierezové témy </w:t>
      </w:r>
    </w:p>
    <w:p w:rsidR="003A3A39" w:rsidRDefault="00D861F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0"/>
      </w:tblGrid>
      <w:tr w:rsidR="003A3A39">
        <w:trPr>
          <w:trHeight w:val="28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3A3A39">
        <w:trPr>
          <w:trHeight w:val="562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Osobnostný a sociálny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Opakovanie učiva z 1.– 4. ročníka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Zaokrúhľovanie prirodzených čísel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Rád číslice v zápise prirodzeného čísla </w:t>
            </w:r>
          </w:p>
        </w:tc>
      </w:tr>
      <w:tr w:rsidR="003A3A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Rímske číslice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Počtové výkony s prirodzenými číslami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Písomné delenie prirodzených čísel jednociferným číslom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Využitie kalkulačky pri násobení a delení </w:t>
            </w:r>
          </w:p>
        </w:tc>
      </w:tr>
      <w:tr w:rsidR="003A3A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Geometria a meranie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Rovnobežky a kolmice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Konštrukcia štvorca a obdĺžnika ( rovnobežníka)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Zväčšovanie a zmenšovanie útvarov v štvorcovej sieti </w:t>
            </w:r>
          </w:p>
        </w:tc>
      </w:tr>
      <w:tr w:rsidR="003A3A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Stavba telies </w:t>
            </w:r>
          </w:p>
        </w:tc>
      </w:tr>
      <w:tr w:rsidR="003A3A3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Súmernosti v rovine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Konštrukcia geometrického útvaru v osovej súmernosti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Pravdepodobnostné hry, pokusy a pozorovania </w:t>
            </w:r>
          </w:p>
        </w:tc>
      </w:tr>
      <w:tr w:rsidR="003A3A39">
        <w:trPr>
          <w:trHeight w:val="562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Výchova k manželstvu a rodičovstvu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Opakovanie učiva z 1.– 4. ročníka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Sčítanie a odčítanie prirodzených čísel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Párne a nepárne čísla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Zaokrúhľovanie prirodzených čísel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Počtové výkony s prirodzenými číslami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Násobenie a delenie v obore násobilky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Zisťovanie počtu možnosti </w:t>
            </w:r>
          </w:p>
        </w:tc>
      </w:tr>
      <w:tr w:rsidR="003A3A39">
        <w:trPr>
          <w:trHeight w:val="840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Environmentálna výchova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Opakovanie učiva z 1.– 4. ročníka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Prirodzené čísla, rád číslice </w:t>
            </w:r>
          </w:p>
          <w:p w:rsidR="003A3A39" w:rsidRDefault="00D861F0">
            <w:pPr>
              <w:spacing w:after="21" w:line="259" w:lineRule="auto"/>
              <w:ind w:left="0" w:firstLine="0"/>
              <w:jc w:val="left"/>
            </w:pPr>
            <w:r>
              <w:t xml:space="preserve">Vytvorenie predstavy o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veľkých číslach </w:t>
            </w:r>
          </w:p>
        </w:tc>
      </w:tr>
      <w:tr w:rsidR="003A3A3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23" w:line="258" w:lineRule="auto"/>
              <w:ind w:left="0" w:firstLine="0"/>
              <w:jc w:val="left"/>
            </w:pPr>
            <w:r>
              <w:t xml:space="preserve">Porovnávanie rozdielom  Písomné násobenie prirodzených čísel 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dvoj a trojciferným číslom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Geometria a meranie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Telesá – kocka, kváder, valec, kužeľ, ihlan, guľa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Pravdepodobnostné hry, pokusy a pozorovania </w:t>
            </w:r>
          </w:p>
        </w:tc>
      </w:tr>
      <w:tr w:rsidR="003A3A39">
        <w:trPr>
          <w:trHeight w:val="28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</w:tr>
      <w:tr w:rsidR="003A3A39">
        <w:trPr>
          <w:trHeight w:val="562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Mediálna výchova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Opakovanie učiva z 1.– 4. ročníka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Zaokrúhľovanie prirodzených čísel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Rád číslice v zápise prirodzeného čísla </w:t>
            </w:r>
          </w:p>
        </w:tc>
      </w:tr>
      <w:tr w:rsidR="003A3A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Rímske číslice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Počtové výkony s prirodzenými číslami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Písomné delenie prirodzených čísel jednociferným číslom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Využitie kalkulačky pri násobení a delení </w:t>
            </w:r>
          </w:p>
        </w:tc>
      </w:tr>
      <w:tr w:rsidR="003A3A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Geometria a meranie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Rovnobežky a kolmice </w:t>
            </w:r>
          </w:p>
        </w:tc>
      </w:tr>
      <w:tr w:rsidR="003A3A3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Konštrukcia štvorca a obdĺžnika ( rovnobežníka)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Zväčšovanie a zmenšovanie útvarov v štvorcovej sieti </w:t>
            </w:r>
          </w:p>
        </w:tc>
      </w:tr>
      <w:tr w:rsidR="003A3A3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Stavba telies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Súmernosti v rovine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Konštrukcia geometrického útvaru v osovej súmernosti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Pravdepodobnostné hry, pokusy a pozorovania </w:t>
            </w:r>
          </w:p>
        </w:tc>
      </w:tr>
      <w:tr w:rsidR="003A3A39">
        <w:trPr>
          <w:trHeight w:val="83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Multikultúrna výchova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Rímske číslice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Súmernosti v rovine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Osovo a stredovo súm. útvary vo štvorcovej sieti </w:t>
            </w:r>
          </w:p>
        </w:tc>
      </w:tr>
      <w:tr w:rsidR="003A3A3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Pravdepodobnostné hry, pokusy a pozorovania </w:t>
            </w:r>
          </w:p>
        </w:tc>
      </w:tr>
      <w:tr w:rsidR="003A3A39">
        <w:trPr>
          <w:trHeight w:val="83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Ochrana života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Opakovanie učiva z 1.– 4. ročníka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Prirodzené čísla, rád číslice </w:t>
            </w:r>
          </w:p>
          <w:p w:rsidR="003A3A39" w:rsidRDefault="00D861F0">
            <w:pPr>
              <w:spacing w:after="21" w:line="259" w:lineRule="auto"/>
              <w:ind w:left="0" w:firstLine="0"/>
              <w:jc w:val="left"/>
            </w:pPr>
            <w:r>
              <w:t xml:space="preserve">Vytvorenie predstavy o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veľkých číslach </w:t>
            </w:r>
          </w:p>
        </w:tc>
      </w:tr>
      <w:tr w:rsidR="003A3A3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Vytvorenie oboru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prirodzených čísel do a nad milión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23" w:line="258" w:lineRule="auto"/>
              <w:ind w:left="0" w:firstLine="0"/>
              <w:jc w:val="left"/>
            </w:pPr>
            <w:r>
              <w:t xml:space="preserve">Porovnávanie rozdielom  Písomné násobenie prirodzených čísel 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dvoj a trojciferným číslom </w:t>
            </w:r>
          </w:p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3A3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Geometria a meranie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Telesá – kocka, kváder, valec, kužeľ, ihlan, guľa </w:t>
            </w:r>
          </w:p>
        </w:tc>
      </w:tr>
      <w:tr w:rsidR="003A3A3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39" w:rsidRDefault="003A3A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Riešenie aplikačných úloh a úloh rozvíjajúcich špecif. matematické myslenie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firstLine="0"/>
              <w:jc w:val="left"/>
            </w:pPr>
            <w:r>
              <w:t xml:space="preserve">Pravdepodobnostné hry, pokusy a pozorovania </w:t>
            </w:r>
          </w:p>
        </w:tc>
      </w:tr>
    </w:tbl>
    <w:p w:rsidR="003A3A39" w:rsidRDefault="00D861F0">
      <w:pPr>
        <w:spacing w:after="0" w:line="259" w:lineRule="auto"/>
        <w:ind w:left="0" w:firstLine="0"/>
      </w:pPr>
      <w:r>
        <w:t xml:space="preserve"> </w:t>
      </w:r>
    </w:p>
    <w:p w:rsidR="003A3A39" w:rsidRDefault="00D861F0">
      <w:pPr>
        <w:spacing w:after="0" w:line="259" w:lineRule="auto"/>
        <w:ind w:left="0" w:firstLine="0"/>
      </w:pPr>
      <w:r>
        <w:t xml:space="preserve"> </w:t>
      </w:r>
    </w:p>
    <w:p w:rsidR="002A591D" w:rsidRDefault="002A591D">
      <w:pPr>
        <w:spacing w:after="0" w:line="259" w:lineRule="auto"/>
        <w:ind w:left="0" w:firstLine="0"/>
      </w:pPr>
    </w:p>
    <w:p w:rsidR="003A3A39" w:rsidRDefault="00D861F0">
      <w:pPr>
        <w:spacing w:after="0" w:line="259" w:lineRule="auto"/>
        <w:ind w:left="0" w:firstLine="0"/>
      </w:pPr>
      <w:r>
        <w:t xml:space="preserve"> </w:t>
      </w:r>
    </w:p>
    <w:p w:rsidR="003A3A39" w:rsidRDefault="003A3A39">
      <w:pPr>
        <w:spacing w:after="0" w:line="259" w:lineRule="auto"/>
        <w:ind w:left="0" w:firstLine="0"/>
      </w:pPr>
    </w:p>
    <w:p w:rsidR="003A3A39" w:rsidRDefault="00D861F0">
      <w:pPr>
        <w:spacing w:after="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pStyle w:val="Nadpis1"/>
        <w:ind w:right="4"/>
      </w:pPr>
      <w:r>
        <w:t>Učebné zdroje</w:t>
      </w:r>
      <w:r>
        <w:rPr>
          <w:sz w:val="24"/>
        </w:rPr>
        <w:t xml:space="preserve"> </w:t>
      </w:r>
    </w:p>
    <w:p w:rsidR="003A3A39" w:rsidRDefault="00D861F0">
      <w:pPr>
        <w:spacing w:after="109"/>
      </w:pPr>
      <w:r>
        <w:t xml:space="preserve">  Na podporu a aktiváciu vyučovania a učenia žiakov sa využijú nasledovné učebné zdroje: 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A3A39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3A3A39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" w:firstLine="0"/>
              <w:jc w:val="center"/>
            </w:pPr>
            <w:r>
              <w:t xml:space="preserve">ČERNEK P., ŽABKA 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3" w:firstLine="0"/>
              <w:jc w:val="center"/>
            </w:pPr>
            <w:r>
              <w:t xml:space="preserve">Matematika pre 5. ročník ZŠ, 1. a 2. časť </w:t>
            </w:r>
          </w:p>
        </w:tc>
      </w:tr>
      <w:tr w:rsidR="002A591D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1D" w:rsidRDefault="002A591D">
            <w:pPr>
              <w:spacing w:after="0" w:line="259" w:lineRule="auto"/>
              <w:ind w:left="0" w:right="4" w:firstLine="0"/>
              <w:jc w:val="center"/>
            </w:pPr>
            <w:r>
              <w:t>Kohanová, Totkovičová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1D" w:rsidRDefault="002A591D">
            <w:pPr>
              <w:spacing w:after="0" w:line="259" w:lineRule="auto"/>
              <w:ind w:left="0" w:right="3" w:firstLine="0"/>
              <w:jc w:val="center"/>
            </w:pPr>
            <w:r>
              <w:t>Nový pomocník z matematiky pre 5. roč.ZŠ</w:t>
            </w:r>
          </w:p>
        </w:tc>
      </w:tr>
      <w:tr w:rsidR="003A3A39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185795">
            <w:pPr>
              <w:spacing w:after="0" w:line="259" w:lineRule="auto"/>
              <w:ind w:left="0" w:right="5" w:firstLine="0"/>
              <w:jc w:val="center"/>
            </w:pPr>
            <w:r>
              <w:t xml:space="preserve">Šedivý,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185795" w:rsidP="00185795">
            <w:pPr>
              <w:spacing w:after="0" w:line="259" w:lineRule="auto"/>
              <w:ind w:left="0" w:right="7" w:firstLine="0"/>
              <w:jc w:val="center"/>
            </w:pPr>
            <w:r>
              <w:t>M</w:t>
            </w:r>
            <w:r w:rsidR="00D861F0">
              <w:t xml:space="preserve">atematika pre 5. ročník ZŠ </w:t>
            </w:r>
            <w:r>
              <w:t xml:space="preserve"> 1. a 2. časť</w:t>
            </w:r>
          </w:p>
        </w:tc>
      </w:tr>
    </w:tbl>
    <w:p w:rsidR="007E04D7" w:rsidRDefault="007E04D7">
      <w:pPr>
        <w:spacing w:after="0" w:line="259" w:lineRule="auto"/>
        <w:ind w:left="0" w:firstLine="0"/>
        <w:jc w:val="left"/>
      </w:pP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3A39" w:rsidRDefault="00D861F0">
      <w:pPr>
        <w:spacing w:after="29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pStyle w:val="Nadpis2"/>
        <w:spacing w:after="93"/>
        <w:ind w:left="0" w:firstLine="0"/>
      </w:pPr>
      <w:r>
        <w:rPr>
          <w:sz w:val="28"/>
        </w:rPr>
        <w:t xml:space="preserve">Zmeny kvality výkonu v predmete matematika </w:t>
      </w:r>
    </w:p>
    <w:p w:rsidR="003A3A39" w:rsidRDefault="00D861F0">
      <w:pPr>
        <w:spacing w:after="151" w:line="259" w:lineRule="auto"/>
        <w:ind w:left="0" w:firstLine="0"/>
        <w:jc w:val="left"/>
      </w:pPr>
      <w:r>
        <w:t xml:space="preserve"> </w:t>
      </w:r>
    </w:p>
    <w:p w:rsidR="003A3A39" w:rsidRDefault="00D861F0">
      <w:pPr>
        <w:spacing w:line="399" w:lineRule="auto"/>
      </w:pPr>
      <w:r>
        <w:t xml:space="preserve">Posilnenie časovej dotácie o 1 vyučovaciu hodinu vo vyučovacom predmete matematika v 5. ročníku bude meniť kvalitu výkonu v týchto oblastiach: </w:t>
      </w:r>
    </w:p>
    <w:p w:rsidR="003A3A39" w:rsidRDefault="00D861F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1" w:type="dxa"/>
        <w:tblInd w:w="-108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4"/>
        <w:gridCol w:w="1277"/>
      </w:tblGrid>
      <w:tr w:rsidR="003A3A39">
        <w:trPr>
          <w:trHeight w:val="422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5" w:firstLine="0"/>
              <w:jc w:val="center"/>
            </w:pPr>
            <w:r>
              <w:t xml:space="preserve">Počtové operácie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A3A39">
        <w:trPr>
          <w:trHeight w:val="425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Slovné úlohy zamerané na matematickú a čitateľskú gramotnosť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A3A39">
        <w:trPr>
          <w:trHeight w:val="425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4" w:firstLine="0"/>
              <w:jc w:val="center"/>
            </w:pPr>
            <w:r>
              <w:t xml:space="preserve">Práca s diagramami a tabuľkami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A3A39">
        <w:trPr>
          <w:trHeight w:val="425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5" w:firstLine="0"/>
              <w:jc w:val="center"/>
            </w:pPr>
            <w:r>
              <w:t xml:space="preserve">Práca s desatinnými číslami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9" w:rsidRDefault="00D861F0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3A3A39" w:rsidRDefault="003A3A39">
      <w:pPr>
        <w:sectPr w:rsidR="003A3A39">
          <w:pgSz w:w="11906" w:h="16838"/>
          <w:pgMar w:top="1421" w:right="1415" w:bottom="1472" w:left="1416" w:header="708" w:footer="708" w:gutter="0"/>
          <w:cols w:space="708"/>
        </w:sectPr>
      </w:pPr>
    </w:p>
    <w:p w:rsidR="003A3A39" w:rsidRDefault="003A3A39">
      <w:pPr>
        <w:spacing w:after="0" w:line="259" w:lineRule="auto"/>
        <w:ind w:left="0" w:firstLine="0"/>
        <w:jc w:val="left"/>
      </w:pPr>
    </w:p>
    <w:p w:rsidR="003A3A39" w:rsidRDefault="003A3A39">
      <w:pPr>
        <w:sectPr w:rsidR="003A3A39">
          <w:pgSz w:w="16838" w:h="11906" w:orient="landscape"/>
          <w:pgMar w:top="1440" w:right="1440" w:bottom="1440" w:left="1440" w:header="708" w:footer="708" w:gutter="0"/>
          <w:cols w:space="708"/>
        </w:sectPr>
      </w:pPr>
    </w:p>
    <w:p w:rsidR="003A3A39" w:rsidRDefault="00D861F0">
      <w:pPr>
        <w:spacing w:after="0" w:line="259" w:lineRule="auto"/>
        <w:ind w:left="-21" w:firstLine="0"/>
      </w:pPr>
      <w:r>
        <w:rPr>
          <w:b/>
          <w:sz w:val="28"/>
        </w:rPr>
        <w:lastRenderedPageBreak/>
        <w:t xml:space="preserve"> </w:t>
      </w:r>
    </w:p>
    <w:sectPr w:rsidR="003A3A39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AD" w:rsidRDefault="00BD4DAD" w:rsidP="00DC149C">
      <w:pPr>
        <w:spacing w:after="0" w:line="240" w:lineRule="auto"/>
      </w:pPr>
      <w:r>
        <w:separator/>
      </w:r>
    </w:p>
  </w:endnote>
  <w:endnote w:type="continuationSeparator" w:id="0">
    <w:p w:rsidR="00BD4DAD" w:rsidRDefault="00BD4DAD" w:rsidP="00DC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AD" w:rsidRDefault="00BD4DAD" w:rsidP="00DC149C">
      <w:pPr>
        <w:spacing w:after="0" w:line="240" w:lineRule="auto"/>
      </w:pPr>
      <w:r>
        <w:separator/>
      </w:r>
    </w:p>
  </w:footnote>
  <w:footnote w:type="continuationSeparator" w:id="0">
    <w:p w:rsidR="00BD4DAD" w:rsidRDefault="00BD4DAD" w:rsidP="00DC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DF"/>
    <w:multiLevelType w:val="hybridMultilevel"/>
    <w:tmpl w:val="47423E72"/>
    <w:lvl w:ilvl="0" w:tplc="F1FCEDF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CBEA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EC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2CC5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73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CC77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84D3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E60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D09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22C96"/>
    <w:multiLevelType w:val="hybridMultilevel"/>
    <w:tmpl w:val="5D563DCC"/>
    <w:lvl w:ilvl="0" w:tplc="07084066">
      <w:start w:val="1"/>
      <w:numFmt w:val="bullet"/>
      <w:lvlText w:val="-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AE134">
      <w:start w:val="1"/>
      <w:numFmt w:val="bullet"/>
      <w:lvlText w:val="o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DFEA">
      <w:start w:val="1"/>
      <w:numFmt w:val="bullet"/>
      <w:lvlText w:val="▪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EBB8A">
      <w:start w:val="1"/>
      <w:numFmt w:val="bullet"/>
      <w:lvlText w:val="•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B028">
      <w:start w:val="1"/>
      <w:numFmt w:val="bullet"/>
      <w:lvlText w:val="o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2EC00">
      <w:start w:val="1"/>
      <w:numFmt w:val="bullet"/>
      <w:lvlText w:val="▪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D096">
      <w:start w:val="1"/>
      <w:numFmt w:val="bullet"/>
      <w:lvlText w:val="•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C97AC">
      <w:start w:val="1"/>
      <w:numFmt w:val="bullet"/>
      <w:lvlText w:val="o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86B96">
      <w:start w:val="1"/>
      <w:numFmt w:val="bullet"/>
      <w:lvlText w:val="▪"/>
      <w:lvlJc w:val="left"/>
      <w:pPr>
        <w:ind w:left="6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3128C"/>
    <w:multiLevelType w:val="hybridMultilevel"/>
    <w:tmpl w:val="7BD631E6"/>
    <w:lvl w:ilvl="0" w:tplc="92B014EC">
      <w:start w:val="1"/>
      <w:numFmt w:val="bullet"/>
      <w:lvlText w:val="-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C8FA4">
      <w:start w:val="1"/>
      <w:numFmt w:val="bullet"/>
      <w:lvlText w:val="o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83DFC">
      <w:start w:val="1"/>
      <w:numFmt w:val="bullet"/>
      <w:lvlText w:val="▪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EF902">
      <w:start w:val="1"/>
      <w:numFmt w:val="bullet"/>
      <w:lvlText w:val="•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615BE">
      <w:start w:val="1"/>
      <w:numFmt w:val="bullet"/>
      <w:lvlText w:val="o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8EAD0">
      <w:start w:val="1"/>
      <w:numFmt w:val="bullet"/>
      <w:lvlText w:val="▪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AA132">
      <w:start w:val="1"/>
      <w:numFmt w:val="bullet"/>
      <w:lvlText w:val="•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40D76">
      <w:start w:val="1"/>
      <w:numFmt w:val="bullet"/>
      <w:lvlText w:val="o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60492">
      <w:start w:val="1"/>
      <w:numFmt w:val="bullet"/>
      <w:lvlText w:val="▪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B4A19"/>
    <w:multiLevelType w:val="hybridMultilevel"/>
    <w:tmpl w:val="C0AE726E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74B"/>
    <w:multiLevelType w:val="hybridMultilevel"/>
    <w:tmpl w:val="7E2837D2"/>
    <w:lvl w:ilvl="0" w:tplc="F2DA454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C04B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EF88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4D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60B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8A0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61A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B49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0D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92B08"/>
    <w:multiLevelType w:val="hybridMultilevel"/>
    <w:tmpl w:val="2AD80D82"/>
    <w:lvl w:ilvl="0" w:tplc="B0A2BF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11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8BE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861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EF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4A6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C88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F8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21E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04532"/>
    <w:multiLevelType w:val="hybridMultilevel"/>
    <w:tmpl w:val="ABC8A80E"/>
    <w:lvl w:ilvl="0" w:tplc="989E5BB6">
      <w:start w:val="1"/>
      <w:numFmt w:val="bullet"/>
      <w:lvlText w:val="-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01A50">
      <w:start w:val="1"/>
      <w:numFmt w:val="bullet"/>
      <w:lvlText w:val="o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DFFE">
      <w:start w:val="1"/>
      <w:numFmt w:val="bullet"/>
      <w:lvlText w:val="▪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8499A">
      <w:start w:val="1"/>
      <w:numFmt w:val="bullet"/>
      <w:lvlText w:val="•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A0678">
      <w:start w:val="1"/>
      <w:numFmt w:val="bullet"/>
      <w:lvlText w:val="o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2A148">
      <w:start w:val="1"/>
      <w:numFmt w:val="bullet"/>
      <w:lvlText w:val="▪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A75E0">
      <w:start w:val="1"/>
      <w:numFmt w:val="bullet"/>
      <w:lvlText w:val="•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B5CE">
      <w:start w:val="1"/>
      <w:numFmt w:val="bullet"/>
      <w:lvlText w:val="o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EB0AA">
      <w:start w:val="1"/>
      <w:numFmt w:val="bullet"/>
      <w:lvlText w:val="▪"/>
      <w:lvlJc w:val="left"/>
      <w:pPr>
        <w:ind w:left="7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015AEB"/>
    <w:multiLevelType w:val="hybridMultilevel"/>
    <w:tmpl w:val="330CDEDA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230A"/>
    <w:multiLevelType w:val="hybridMultilevel"/>
    <w:tmpl w:val="D3D2B37C"/>
    <w:lvl w:ilvl="0" w:tplc="1EBA0F0C">
      <w:start w:val="1"/>
      <w:numFmt w:val="bullet"/>
      <w:lvlText w:val="-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80552">
      <w:start w:val="1"/>
      <w:numFmt w:val="bullet"/>
      <w:lvlText w:val="o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0A874">
      <w:start w:val="1"/>
      <w:numFmt w:val="bullet"/>
      <w:lvlText w:val="▪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60CA">
      <w:start w:val="1"/>
      <w:numFmt w:val="bullet"/>
      <w:lvlText w:val="•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81F8A">
      <w:start w:val="1"/>
      <w:numFmt w:val="bullet"/>
      <w:lvlText w:val="o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CBE2">
      <w:start w:val="1"/>
      <w:numFmt w:val="bullet"/>
      <w:lvlText w:val="▪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7D4">
      <w:start w:val="1"/>
      <w:numFmt w:val="bullet"/>
      <w:lvlText w:val="•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4463C">
      <w:start w:val="1"/>
      <w:numFmt w:val="bullet"/>
      <w:lvlText w:val="o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2EE4A">
      <w:start w:val="1"/>
      <w:numFmt w:val="bullet"/>
      <w:lvlText w:val="▪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2315D4"/>
    <w:multiLevelType w:val="hybridMultilevel"/>
    <w:tmpl w:val="1F58D6FC"/>
    <w:lvl w:ilvl="0" w:tplc="145C4B6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674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E6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5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4DE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82A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219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7A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8A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F611C5"/>
    <w:multiLevelType w:val="hybridMultilevel"/>
    <w:tmpl w:val="D992790A"/>
    <w:lvl w:ilvl="0" w:tplc="F5A688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615BE">
      <w:start w:val="1"/>
      <w:numFmt w:val="bullet"/>
      <w:lvlText w:val="o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C5DA">
      <w:start w:val="1"/>
      <w:numFmt w:val="bullet"/>
      <w:lvlText w:val="▪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0921A">
      <w:start w:val="1"/>
      <w:numFmt w:val="bullet"/>
      <w:lvlText w:val="•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848FE">
      <w:start w:val="1"/>
      <w:numFmt w:val="bullet"/>
      <w:lvlText w:val="o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A997E">
      <w:start w:val="1"/>
      <w:numFmt w:val="bullet"/>
      <w:lvlText w:val="▪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EEAC">
      <w:start w:val="1"/>
      <w:numFmt w:val="bullet"/>
      <w:lvlText w:val="•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FD1E">
      <w:start w:val="1"/>
      <w:numFmt w:val="bullet"/>
      <w:lvlText w:val="o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FE8">
      <w:start w:val="1"/>
      <w:numFmt w:val="bullet"/>
      <w:lvlText w:val="▪"/>
      <w:lvlJc w:val="left"/>
      <w:pPr>
        <w:ind w:left="6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F0498"/>
    <w:multiLevelType w:val="hybridMultilevel"/>
    <w:tmpl w:val="D31A3CB6"/>
    <w:lvl w:ilvl="0" w:tplc="A6546F8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BA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0636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7F6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E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45B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0D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6D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8782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132C68"/>
    <w:multiLevelType w:val="hybridMultilevel"/>
    <w:tmpl w:val="7F045BDC"/>
    <w:lvl w:ilvl="0" w:tplc="6DC24746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03BF4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0D10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4B8C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EBE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1A10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69E92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6BC8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3256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031C5B"/>
    <w:multiLevelType w:val="hybridMultilevel"/>
    <w:tmpl w:val="21BCA7EC"/>
    <w:lvl w:ilvl="0" w:tplc="BDDC211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B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0F0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5E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8EF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4D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7A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0C9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AFE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E01A5A"/>
    <w:multiLevelType w:val="hybridMultilevel"/>
    <w:tmpl w:val="4A7875DE"/>
    <w:lvl w:ilvl="0" w:tplc="616CE30A">
      <w:start w:val="1"/>
      <w:numFmt w:val="bullet"/>
      <w:lvlText w:val="-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6B2FE">
      <w:start w:val="1"/>
      <w:numFmt w:val="bullet"/>
      <w:lvlText w:val="o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E4EAC">
      <w:start w:val="1"/>
      <w:numFmt w:val="bullet"/>
      <w:lvlText w:val="▪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0864A">
      <w:start w:val="1"/>
      <w:numFmt w:val="bullet"/>
      <w:lvlText w:val="•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ADAD2">
      <w:start w:val="1"/>
      <w:numFmt w:val="bullet"/>
      <w:lvlText w:val="o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282D2">
      <w:start w:val="1"/>
      <w:numFmt w:val="bullet"/>
      <w:lvlText w:val="▪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E5FA6">
      <w:start w:val="1"/>
      <w:numFmt w:val="bullet"/>
      <w:lvlText w:val="•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41E7E">
      <w:start w:val="1"/>
      <w:numFmt w:val="bullet"/>
      <w:lvlText w:val="o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EECD8">
      <w:start w:val="1"/>
      <w:numFmt w:val="bullet"/>
      <w:lvlText w:val="▪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7B53F4"/>
    <w:multiLevelType w:val="hybridMultilevel"/>
    <w:tmpl w:val="0CBA821C"/>
    <w:lvl w:ilvl="0" w:tplc="E7765AF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B1E0">
      <w:start w:val="1"/>
      <w:numFmt w:val="bullet"/>
      <w:lvlText w:val="o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570C">
      <w:start w:val="1"/>
      <w:numFmt w:val="bullet"/>
      <w:lvlText w:val="▪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2F2E">
      <w:start w:val="1"/>
      <w:numFmt w:val="bullet"/>
      <w:lvlText w:val="•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688D8">
      <w:start w:val="1"/>
      <w:numFmt w:val="bullet"/>
      <w:lvlText w:val="o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82BD6">
      <w:start w:val="1"/>
      <w:numFmt w:val="bullet"/>
      <w:lvlText w:val="▪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AC194">
      <w:start w:val="1"/>
      <w:numFmt w:val="bullet"/>
      <w:lvlText w:val="•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ABB2">
      <w:start w:val="1"/>
      <w:numFmt w:val="bullet"/>
      <w:lvlText w:val="o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88F0">
      <w:start w:val="1"/>
      <w:numFmt w:val="bullet"/>
      <w:lvlText w:val="▪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12379"/>
    <w:multiLevelType w:val="hybridMultilevel"/>
    <w:tmpl w:val="1B10953C"/>
    <w:lvl w:ilvl="0" w:tplc="BEF2CD8A">
      <w:start w:val="1"/>
      <w:numFmt w:val="bullet"/>
      <w:lvlText w:val="-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695A2">
      <w:start w:val="1"/>
      <w:numFmt w:val="bullet"/>
      <w:lvlText w:val="o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6CED6">
      <w:start w:val="1"/>
      <w:numFmt w:val="bullet"/>
      <w:lvlText w:val="▪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C824A">
      <w:start w:val="1"/>
      <w:numFmt w:val="bullet"/>
      <w:lvlText w:val="•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0AFC0">
      <w:start w:val="1"/>
      <w:numFmt w:val="bullet"/>
      <w:lvlText w:val="o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9110">
      <w:start w:val="1"/>
      <w:numFmt w:val="bullet"/>
      <w:lvlText w:val="▪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02B6C">
      <w:start w:val="1"/>
      <w:numFmt w:val="bullet"/>
      <w:lvlText w:val="•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E9B36">
      <w:start w:val="1"/>
      <w:numFmt w:val="bullet"/>
      <w:lvlText w:val="o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FB3C">
      <w:start w:val="1"/>
      <w:numFmt w:val="bullet"/>
      <w:lvlText w:val="▪"/>
      <w:lvlJc w:val="left"/>
      <w:pPr>
        <w:ind w:left="7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B7171B"/>
    <w:multiLevelType w:val="hybridMultilevel"/>
    <w:tmpl w:val="5942B348"/>
    <w:lvl w:ilvl="0" w:tplc="5FEC7AE2">
      <w:start w:val="1"/>
      <w:numFmt w:val="bullet"/>
      <w:lvlText w:val="-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84978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ECC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4BBE6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82D66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C9E48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EBEB2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6160C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ECE50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108F9"/>
    <w:multiLevelType w:val="hybridMultilevel"/>
    <w:tmpl w:val="D6342B88"/>
    <w:lvl w:ilvl="0" w:tplc="85DEF7DA">
      <w:start w:val="1"/>
      <w:numFmt w:val="bullet"/>
      <w:lvlText w:val="-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26A0">
      <w:start w:val="1"/>
      <w:numFmt w:val="bullet"/>
      <w:lvlText w:val="o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F04E">
      <w:start w:val="1"/>
      <w:numFmt w:val="bullet"/>
      <w:lvlText w:val="▪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2A90">
      <w:start w:val="1"/>
      <w:numFmt w:val="bullet"/>
      <w:lvlText w:val="•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E6794">
      <w:start w:val="1"/>
      <w:numFmt w:val="bullet"/>
      <w:lvlText w:val="o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AF638">
      <w:start w:val="1"/>
      <w:numFmt w:val="bullet"/>
      <w:lvlText w:val="▪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6929E">
      <w:start w:val="1"/>
      <w:numFmt w:val="bullet"/>
      <w:lvlText w:val="•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5DDA">
      <w:start w:val="1"/>
      <w:numFmt w:val="bullet"/>
      <w:lvlText w:val="o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42902">
      <w:start w:val="1"/>
      <w:numFmt w:val="bullet"/>
      <w:lvlText w:val="▪"/>
      <w:lvlJc w:val="left"/>
      <w:pPr>
        <w:ind w:left="6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D7514"/>
    <w:multiLevelType w:val="hybridMultilevel"/>
    <w:tmpl w:val="AADAEFE8"/>
    <w:lvl w:ilvl="0" w:tplc="3F2E4624">
      <w:start w:val="1"/>
      <w:numFmt w:val="bullet"/>
      <w:lvlText w:val="-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2C844">
      <w:start w:val="1"/>
      <w:numFmt w:val="bullet"/>
      <w:lvlText w:val="o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6AA06">
      <w:start w:val="1"/>
      <w:numFmt w:val="bullet"/>
      <w:lvlText w:val="▪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E1A0C">
      <w:start w:val="1"/>
      <w:numFmt w:val="bullet"/>
      <w:lvlText w:val="•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CC66E">
      <w:start w:val="1"/>
      <w:numFmt w:val="bullet"/>
      <w:lvlText w:val="o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257B8">
      <w:start w:val="1"/>
      <w:numFmt w:val="bullet"/>
      <w:lvlText w:val="▪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8C20">
      <w:start w:val="1"/>
      <w:numFmt w:val="bullet"/>
      <w:lvlText w:val="•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EAD50">
      <w:start w:val="1"/>
      <w:numFmt w:val="bullet"/>
      <w:lvlText w:val="o"/>
      <w:lvlJc w:val="left"/>
      <w:pPr>
        <w:ind w:left="6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05134">
      <w:start w:val="1"/>
      <w:numFmt w:val="bullet"/>
      <w:lvlText w:val="▪"/>
      <w:lvlJc w:val="left"/>
      <w:pPr>
        <w:ind w:left="7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27267B"/>
    <w:multiLevelType w:val="hybridMultilevel"/>
    <w:tmpl w:val="F90259EE"/>
    <w:lvl w:ilvl="0" w:tplc="5AEEB50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00E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A3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7D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2E2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0C1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63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CCA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9B9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5445D"/>
    <w:multiLevelType w:val="hybridMultilevel"/>
    <w:tmpl w:val="DF66FA88"/>
    <w:lvl w:ilvl="0" w:tplc="FD86956E">
      <w:start w:val="1"/>
      <w:numFmt w:val="bullet"/>
      <w:lvlText w:val="-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8AA60">
      <w:start w:val="1"/>
      <w:numFmt w:val="bullet"/>
      <w:lvlText w:val="o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E7EE">
      <w:start w:val="1"/>
      <w:numFmt w:val="bullet"/>
      <w:lvlText w:val="▪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AD3F4">
      <w:start w:val="1"/>
      <w:numFmt w:val="bullet"/>
      <w:lvlText w:val="•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809FC">
      <w:start w:val="1"/>
      <w:numFmt w:val="bullet"/>
      <w:lvlText w:val="o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64558">
      <w:start w:val="1"/>
      <w:numFmt w:val="bullet"/>
      <w:lvlText w:val="▪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624E2">
      <w:start w:val="1"/>
      <w:numFmt w:val="bullet"/>
      <w:lvlText w:val="•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8B8E2">
      <w:start w:val="1"/>
      <w:numFmt w:val="bullet"/>
      <w:lvlText w:val="o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D3A0">
      <w:start w:val="1"/>
      <w:numFmt w:val="bullet"/>
      <w:lvlText w:val="▪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6F5000"/>
    <w:multiLevelType w:val="hybridMultilevel"/>
    <w:tmpl w:val="A4EEBF3A"/>
    <w:lvl w:ilvl="0" w:tplc="A1A84E0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2A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A4F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DD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035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00C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055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6ED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8DE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964C5C"/>
    <w:multiLevelType w:val="hybridMultilevel"/>
    <w:tmpl w:val="47DE6322"/>
    <w:lvl w:ilvl="0" w:tplc="87EA8D8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C7C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3A4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4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A56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377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ADC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67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A85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85326B"/>
    <w:multiLevelType w:val="hybridMultilevel"/>
    <w:tmpl w:val="DE58869A"/>
    <w:lvl w:ilvl="0" w:tplc="2C8A308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427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ED0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647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C3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092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E0D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A7A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ED6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5"/>
  </w:num>
  <w:num w:numId="6">
    <w:abstractNumId w:val="20"/>
  </w:num>
  <w:num w:numId="7">
    <w:abstractNumId w:val="4"/>
  </w:num>
  <w:num w:numId="8">
    <w:abstractNumId w:val="23"/>
  </w:num>
  <w:num w:numId="9">
    <w:abstractNumId w:val="2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12"/>
  </w:num>
  <w:num w:numId="21">
    <w:abstractNumId w:val="6"/>
  </w:num>
  <w:num w:numId="22">
    <w:abstractNumId w:val="21"/>
  </w:num>
  <w:num w:numId="23">
    <w:abstractNumId w:val="1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9"/>
    <w:rsid w:val="000646CC"/>
    <w:rsid w:val="000C0D8B"/>
    <w:rsid w:val="00185795"/>
    <w:rsid w:val="001C7E9B"/>
    <w:rsid w:val="002A591D"/>
    <w:rsid w:val="002F55C6"/>
    <w:rsid w:val="00336F7D"/>
    <w:rsid w:val="003A3A39"/>
    <w:rsid w:val="006C2B2E"/>
    <w:rsid w:val="007E04D7"/>
    <w:rsid w:val="00942370"/>
    <w:rsid w:val="009D06C1"/>
    <w:rsid w:val="00AC0229"/>
    <w:rsid w:val="00BD4DAD"/>
    <w:rsid w:val="00C14FAB"/>
    <w:rsid w:val="00C52CFB"/>
    <w:rsid w:val="00CE68BC"/>
    <w:rsid w:val="00D861F0"/>
    <w:rsid w:val="00DC149C"/>
    <w:rsid w:val="00DE60FA"/>
    <w:rsid w:val="00E95F97"/>
    <w:rsid w:val="00EF230D"/>
    <w:rsid w:val="00F04D99"/>
    <w:rsid w:val="00FF60F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3FA4-4008-4AFE-AD01-12ED920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4FAB"/>
    <w:pPr>
      <w:spacing w:after="3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C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49C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DC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49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6F8E-C9D0-4B42-8437-ACECA5F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25233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subject/>
  <dc:creator>Tomáš</dc:creator>
  <cp:keywords/>
  <cp:lastModifiedBy>Zborovna</cp:lastModifiedBy>
  <cp:revision>22</cp:revision>
  <dcterms:created xsi:type="dcterms:W3CDTF">2020-01-07T14:47:00Z</dcterms:created>
  <dcterms:modified xsi:type="dcterms:W3CDTF">2020-01-09T16:30:00Z</dcterms:modified>
</cp:coreProperties>
</file>