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7C" w:rsidRDefault="00306687">
      <w:pPr>
        <w:pStyle w:val="Nadpis1"/>
        <w:spacing w:after="0"/>
      </w:pPr>
      <w:r>
        <w:t xml:space="preserve">INOVOVANÉ UČEBNÉ OSNOVY PRE PREDMET </w:t>
      </w:r>
    </w:p>
    <w:p w:rsidR="0089067C" w:rsidRDefault="00306687">
      <w:pPr>
        <w:spacing w:after="155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89067C" w:rsidRDefault="00306687">
      <w:pPr>
        <w:spacing w:after="53" w:line="259" w:lineRule="auto"/>
        <w:ind w:right="7"/>
        <w:jc w:val="center"/>
      </w:pPr>
      <w:r>
        <w:rPr>
          <w:b/>
          <w:sz w:val="52"/>
        </w:rPr>
        <w:t xml:space="preserve">SLOVENSKÝ JAZYK A </w:t>
      </w:r>
    </w:p>
    <w:p w:rsidR="0089067C" w:rsidRDefault="00306687">
      <w:pPr>
        <w:spacing w:after="0" w:line="259" w:lineRule="auto"/>
        <w:ind w:right="1"/>
        <w:jc w:val="center"/>
      </w:pPr>
      <w:r>
        <w:rPr>
          <w:b/>
          <w:sz w:val="52"/>
        </w:rPr>
        <w:t xml:space="preserve">LITERATÚRA </w:t>
      </w:r>
    </w:p>
    <w:p w:rsidR="0089067C" w:rsidRDefault="00306687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9067C" w:rsidRDefault="00306687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9067C" w:rsidRDefault="00306687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shd w:val="clear" w:color="auto" w:fill="FFFFFF" w:themeFill="background1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89067C" w:rsidTr="003D5B7E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PRIMÁRNE VZDELÁNIE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89067C" w:rsidTr="003D5B7E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89067C" w:rsidTr="003D5B7E">
        <w:trPr>
          <w:trHeight w:val="3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JAZYK A KOMUNIKÁCIA </w:t>
            </w:r>
          </w:p>
        </w:tc>
      </w:tr>
      <w:tr w:rsidR="0089067C" w:rsidTr="003D5B7E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SLOVENSKÝ JAZYK A LITERATÚRA </w:t>
            </w:r>
          </w:p>
        </w:tc>
      </w:tr>
      <w:tr w:rsidR="0089067C" w:rsidTr="003D5B7E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SJL </w:t>
            </w:r>
          </w:p>
        </w:tc>
      </w:tr>
      <w:tr w:rsidR="0089067C" w:rsidTr="003D5B7E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PRVÝ </w:t>
            </w:r>
          </w:p>
        </w:tc>
      </w:tr>
      <w:tr w:rsidR="0089067C" w:rsidTr="003D5B7E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640" w:right="567" w:firstLine="0"/>
              <w:jc w:val="center"/>
            </w:pPr>
            <w:r>
              <w:rPr>
                <w:sz w:val="28"/>
              </w:rPr>
              <w:t xml:space="preserve">9 HODÍN TÝŽDENNE 297 HODÍN ROČNE </w:t>
            </w:r>
          </w:p>
        </w:tc>
      </w:tr>
      <w:tr w:rsidR="0089067C" w:rsidTr="003D5B7E">
        <w:trPr>
          <w:trHeight w:val="9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067C" w:rsidRDefault="00306687" w:rsidP="003D5B7E">
            <w:pPr>
              <w:shd w:val="clear" w:color="auto" w:fill="FFFFFF" w:themeFill="background1"/>
              <w:spacing w:after="23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89067C" w:rsidRDefault="00306687" w:rsidP="003D5B7E">
            <w:pPr>
              <w:shd w:val="clear" w:color="auto" w:fill="FFFFFF" w:themeFill="background1"/>
              <w:spacing w:after="25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KNIŽNICA </w:t>
            </w:r>
          </w:p>
          <w:p w:rsidR="0089067C" w:rsidRDefault="00306687" w:rsidP="003D5B7E">
            <w:pPr>
              <w:shd w:val="clear" w:color="auto" w:fill="FFFFFF" w:themeFill="background1"/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POČÍTAČOVÁ MIESTNOSŤ </w:t>
            </w:r>
          </w:p>
        </w:tc>
      </w:tr>
    </w:tbl>
    <w:p w:rsidR="0089067C" w:rsidRDefault="00306687" w:rsidP="003D5B7E">
      <w:pPr>
        <w:shd w:val="clear" w:color="auto" w:fill="FFFFFF" w:themeFill="background1"/>
        <w:spacing w:after="37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067C" w:rsidRDefault="00306687">
      <w:pPr>
        <w:pStyle w:val="Nadpis1"/>
        <w:spacing w:after="148"/>
        <w:ind w:right="4"/>
      </w:pPr>
      <w:r>
        <w:t xml:space="preserve">Úvod </w:t>
      </w:r>
    </w:p>
    <w:p w:rsidR="0089067C" w:rsidRDefault="00306687">
      <w:pPr>
        <w:spacing w:after="169"/>
        <w:ind w:left="-5" w:right="0"/>
      </w:pPr>
      <w:r>
        <w:t xml:space="preserve">Vzdelávací štandard v učebnom predmete slovenský jazyk a literatúra na primárnom stupni vzdelávania je pedagogický dokument, ktorý stanovuje nielen výkon a obsah, ale umožňuje aj rozvíjanie individuálnych učebných možností žiakov. Pozostáva z charakteristiky a cieľov predmetu, ktoré sa konkretizujú vo výkonovom štandarde. Predstavuje ucelený systém kognitívne odstupňovaných výkonov – učebných požiadaviek. Tieto základné požiadavky môže učiteľ bližšie špecifikovať, konkretizovať a rozvíjať v podobe ďalších učebných cieľov, učebných úloh, otázok, či testových položiek s prihliadnutím na aktuálne kognitívne schopnosti žiakov.  </w:t>
      </w:r>
    </w:p>
    <w:p w:rsidR="0089067C" w:rsidRDefault="00306687">
      <w:pPr>
        <w:ind w:left="-5" w:right="0"/>
      </w:pPr>
      <w:r>
        <w:t xml:space="preserve">K vymedzeným výkonom sa priraďuje obsahový štandard, v ktorom sa zdôrazňujú pojmy ako kľúčový prvok vnútornej štruktúry učebného obsahu. Učivo je v ňom štruktúrované podľa zložiek predmetu (jazyková a slohová zložka, čítanie a literárna výchova). Učiteľ môže tvorivo </w:t>
      </w:r>
      <w:r>
        <w:lastRenderedPageBreak/>
        <w:t xml:space="preserve">modifikovať stanovený učebný obsah v rámci školského vzdelávacieho programu podľa jednotlivých ročníkov.  </w:t>
      </w:r>
    </w:p>
    <w:p w:rsidR="0089067C" w:rsidRDefault="00306687">
      <w:pPr>
        <w:spacing w:after="165"/>
        <w:ind w:left="-5" w:right="0"/>
      </w:pPr>
      <w:r>
        <w:t xml:space="preserve">Vzdelávací štandard v učebnom predmete slovenský jazyk a literatúra na primárnom stupni je koncipovaný tak, aby učiteľ nepredkladal žiakom len hotové poznatky, ale aby im vytváral primerané podmienky na aktívne osvojovanie vedomostí, spôsobilostí a zručností. </w:t>
      </w:r>
    </w:p>
    <w:p w:rsidR="0089067C" w:rsidRDefault="00306687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pStyle w:val="Nadpis1"/>
        <w:ind w:right="7"/>
      </w:pPr>
      <w:r>
        <w:t xml:space="preserve">Charakteristika predmetu </w:t>
      </w:r>
    </w:p>
    <w:p w:rsidR="0089067C" w:rsidRDefault="00306687">
      <w:pPr>
        <w:spacing w:after="167"/>
        <w:ind w:left="-5" w:right="0"/>
      </w:pPr>
      <w:r>
        <w:t xml:space="preserve"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aby ho žiaci vedeli používať v praktickom živote. Používanie jazyka vnímame ako komplexné využívanie všetkých komunikačných zručností – rozprávania, písania, čítania a počúvania. </w:t>
      </w:r>
    </w:p>
    <w:p w:rsidR="0089067C" w:rsidRDefault="00306687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pStyle w:val="Nadpis1"/>
      </w:pPr>
      <w:r>
        <w:t xml:space="preserve">Ciele predmetu </w:t>
      </w:r>
    </w:p>
    <w:p w:rsidR="0089067C" w:rsidRDefault="00306687">
      <w:pPr>
        <w:spacing w:after="216"/>
        <w:ind w:left="-5" w:right="0"/>
      </w:pPr>
      <w:r>
        <w:t xml:space="preserve">Základným cieľom výučby slovenského jazyka a literatúry v prvom ročníku je osvojenie si kódu grafického zápisu reči, naučiť žiakov písať a čítať. Pre jednotlivé zložky učebného predmetu slovenský jazyk a literatúra môžeme pre tento ročník formulovať nasledovné špecifiká:  </w:t>
      </w:r>
    </w:p>
    <w:p w:rsidR="0089067C" w:rsidRDefault="00306687">
      <w:pPr>
        <w:spacing w:after="178"/>
        <w:ind w:left="-5" w:right="0"/>
      </w:pPr>
      <w:r>
        <w:rPr>
          <w:i/>
        </w:rPr>
        <w:t>Jazyková a slohová zložka</w:t>
      </w:r>
      <w:r>
        <w:t xml:space="preserve"> – žiaci sa oboznamujú s grafickým zápisom reči a postupne si osvojujú schopnosť čítať a písať. Väčší dôraz sa kladie nielen na schopnosť prepísať a odpísať texty, ale aj na samostatné tvorivé písanie. Produktívne činnosti súvisiace s písaním zaraďujeme postupne s ohľadom na individuálne schopnosti žiakov. Žiaci sa oboznamujú len s </w:t>
      </w:r>
      <w:r>
        <w:lastRenderedPageBreak/>
        <w:t xml:space="preserve">obmedzeným množstvom gramatických a pravopisných pravidiel, napr. žiak rozlišuje vety podľa začiatku a ukončenia, vety prečíta so správnou intonáciou. V slohovej zložke dbáme na to, aby žiaci ústne komunikovali, primerane si rozvíjali slovnú zásobu a maximálne využívali zaužívané konvencie.  </w:t>
      </w:r>
    </w:p>
    <w:p w:rsidR="0089067C" w:rsidRDefault="00306687">
      <w:pPr>
        <w:spacing w:after="160" w:line="259" w:lineRule="auto"/>
        <w:ind w:left="-5" w:right="0"/>
      </w:pPr>
      <w:r>
        <w:rPr>
          <w:i/>
        </w:rPr>
        <w:t>Čítanie a literárna výchova</w:t>
      </w:r>
      <w:r>
        <w:t xml:space="preserve"> – žiaci si osvojujú schopnosť čítať, neskôr čítať s porozumením. </w:t>
      </w:r>
    </w:p>
    <w:p w:rsidR="0089067C" w:rsidRDefault="00306687">
      <w:pPr>
        <w:spacing w:after="314" w:line="259" w:lineRule="auto"/>
        <w:ind w:left="-5" w:right="0"/>
      </w:pPr>
      <w:r>
        <w:t xml:space="preserve">Pri čítaní literárnych textov si postupne uvedomujú ich estetické hodnoty.  </w:t>
      </w:r>
    </w:p>
    <w:p w:rsidR="0089067C" w:rsidRDefault="00306687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213"/>
        <w:ind w:left="-5" w:right="0"/>
      </w:pPr>
      <w:r>
        <w:t xml:space="preserve">V prvom ročníku systematicky podporujeme rozvoj všetkých komunikačných zručností. Sústreďujeme sa predovšetkým na: </w:t>
      </w:r>
    </w:p>
    <w:p w:rsidR="0089067C" w:rsidRDefault="00306687">
      <w:pPr>
        <w:spacing w:after="212"/>
        <w:ind w:left="-5" w:right="0"/>
      </w:pPr>
      <w:r>
        <w:rPr>
          <w:i/>
        </w:rPr>
        <w:t>Rozprávanie:</w:t>
      </w:r>
      <w:r>
        <w:t xml:space="preserve"> žiaci si rozširujú aktívnu slovnú zásobu, primerane používajú komunikačné konvencie. Zdokonaľujú svoj ústny prejav rozprávaním krátkych príbehov. Okrem obsahovej stránky ústnych prejavov vyžadujeme od nich aj správnu výslovnosť.  </w:t>
      </w:r>
    </w:p>
    <w:p w:rsidR="0089067C" w:rsidRDefault="00306687">
      <w:pPr>
        <w:spacing w:after="216"/>
        <w:ind w:left="-5" w:right="0"/>
      </w:pPr>
      <w:r>
        <w:rPr>
          <w:i/>
        </w:rPr>
        <w:t>Počúvanie:</w:t>
      </w:r>
      <w:r>
        <w:t xml:space="preserve"> žiaci si uvedomujú, že počúvanie je neoddeliteľnou súčasťou vzájomnej komunikácie. Počúvajú svojho komunikačného partnera (žiaka, učiteľa, inú osobu) a získané informácie využívajú v následnej komunikácii.  </w:t>
      </w:r>
    </w:p>
    <w:p w:rsidR="0089067C" w:rsidRDefault="00306687">
      <w:pPr>
        <w:spacing w:after="215"/>
        <w:ind w:left="-5" w:right="0"/>
      </w:pPr>
      <w:r>
        <w:rPr>
          <w:i/>
        </w:rPr>
        <w:t>Čítanie:</w:t>
      </w:r>
      <w:r>
        <w:t xml:space="preserve"> zručnosť čítať žiaci nadobúdajú postupne. Základnou požiadavkou je dosiahnutie určitej úrovne kvality techniky čítania. Postupne na základe individuálnych schopností žiakov vyžadujeme aj čítanie s porozumením.  </w:t>
      </w:r>
    </w:p>
    <w:p w:rsidR="0089067C" w:rsidRDefault="00306687">
      <w:pPr>
        <w:spacing w:after="212"/>
        <w:ind w:left="-5" w:right="0"/>
      </w:pPr>
      <w:r>
        <w:rPr>
          <w:i/>
        </w:rPr>
        <w:t>Písanie:</w:t>
      </w:r>
      <w:r>
        <w:t xml:space="preserve"> základnou požiadavkou získania primeranej zručnosti písania žiakov je zapamätať si všetky tvary tlačených aj písaných písmen, odpísať a prepísať text.  </w:t>
      </w:r>
    </w:p>
    <w:p w:rsidR="0089067C" w:rsidRDefault="00306687">
      <w:pPr>
        <w:spacing w:after="315" w:line="259" w:lineRule="auto"/>
        <w:ind w:left="-5" w:right="0"/>
      </w:pPr>
      <w:r>
        <w:t xml:space="preserve">Obsah učiva v 1. ročníku členíme do troch období: prípravné, šlabikárové a čítankové. </w:t>
      </w:r>
    </w:p>
    <w:p w:rsidR="0089067C" w:rsidRDefault="00306687">
      <w:pPr>
        <w:spacing w:after="386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pStyle w:val="Nadpis1"/>
      </w:pPr>
      <w:r>
        <w:t xml:space="preserve">Kompetencie </w:t>
      </w:r>
    </w:p>
    <w:p w:rsidR="0089067C" w:rsidRDefault="00306687">
      <w:pPr>
        <w:pStyle w:val="Nadpis2"/>
        <w:spacing w:after="150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89067C" w:rsidRDefault="00306687">
      <w:pPr>
        <w:numPr>
          <w:ilvl w:val="0"/>
          <w:numId w:val="1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89067C" w:rsidRDefault="00306687">
      <w:pPr>
        <w:numPr>
          <w:ilvl w:val="0"/>
          <w:numId w:val="1"/>
        </w:numPr>
        <w:ind w:right="0" w:hanging="348"/>
      </w:pPr>
      <w:r>
        <w:lastRenderedPageBreak/>
        <w:t xml:space="preserve">dokáže reflektovať proces vlastného učenia sa a myslenia pri získavaní a spracovávaní nových poznatkov a informácií a uplatňuje rôzne stratégie učenia sa, </w:t>
      </w:r>
    </w:p>
    <w:p w:rsidR="0089067C" w:rsidRDefault="00306687">
      <w:pPr>
        <w:numPr>
          <w:ilvl w:val="0"/>
          <w:numId w:val="1"/>
        </w:numPr>
        <w:ind w:right="0" w:hanging="348"/>
      </w:pPr>
      <w:r>
        <w:t xml:space="preserve">dokáže kriticky zhodnotiť informácie a ich zdroj, tvorivo ich spracovať a prakticky využívať, </w:t>
      </w:r>
    </w:p>
    <w:p w:rsidR="0089067C" w:rsidRDefault="00306687">
      <w:pPr>
        <w:numPr>
          <w:ilvl w:val="0"/>
          <w:numId w:val="1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89067C" w:rsidRDefault="00306687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067C" w:rsidRDefault="00306687">
      <w:pPr>
        <w:pStyle w:val="Nadpis2"/>
        <w:spacing w:after="162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89067C" w:rsidRDefault="00306687">
      <w:pPr>
        <w:numPr>
          <w:ilvl w:val="0"/>
          <w:numId w:val="2"/>
        </w:numPr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89067C" w:rsidRDefault="00306687">
      <w:pPr>
        <w:numPr>
          <w:ilvl w:val="0"/>
          <w:numId w:val="2"/>
        </w:numPr>
        <w:spacing w:after="167" w:line="259" w:lineRule="auto"/>
        <w:ind w:right="0" w:hanging="348"/>
      </w:pPr>
      <w:r>
        <w:t xml:space="preserve">efektívne využíva dostupné informačno-komunikačné technológie, </w:t>
      </w:r>
    </w:p>
    <w:p w:rsidR="0089067C" w:rsidRDefault="00306687">
      <w:pPr>
        <w:numPr>
          <w:ilvl w:val="0"/>
          <w:numId w:val="2"/>
        </w:numPr>
        <w:ind w:right="0" w:hanging="348"/>
      </w:pPr>
      <w:r>
        <w:t xml:space="preserve">vie prezentovať sám seba a výsledky svojej prace na verejnosti, používa odborný jazyk, </w:t>
      </w:r>
    </w:p>
    <w:p w:rsidR="0089067C" w:rsidRDefault="00306687">
      <w:pPr>
        <w:numPr>
          <w:ilvl w:val="0"/>
          <w:numId w:val="2"/>
        </w:numPr>
        <w:spacing w:after="171" w:line="259" w:lineRule="auto"/>
        <w:ind w:right="0" w:hanging="348"/>
      </w:pPr>
      <w:r>
        <w:t xml:space="preserve">dokáže primerane komunikovať v materinskom a v dvoch cudzích jazykoch, </w:t>
      </w:r>
    </w:p>
    <w:p w:rsidR="0089067C" w:rsidRDefault="00306687">
      <w:pPr>
        <w:numPr>
          <w:ilvl w:val="0"/>
          <w:numId w:val="2"/>
        </w:numPr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89067C" w:rsidRDefault="00306687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067C" w:rsidRDefault="00306687">
      <w:pPr>
        <w:pStyle w:val="Nadpis2"/>
        <w:spacing w:after="151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89067C" w:rsidRDefault="00306687">
      <w:pPr>
        <w:numPr>
          <w:ilvl w:val="0"/>
          <w:numId w:val="3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89067C" w:rsidRDefault="00306687">
      <w:pPr>
        <w:numPr>
          <w:ilvl w:val="0"/>
          <w:numId w:val="3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89067C" w:rsidRDefault="00306687">
      <w:pPr>
        <w:numPr>
          <w:ilvl w:val="0"/>
          <w:numId w:val="3"/>
        </w:numPr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89067C" w:rsidRDefault="00306687">
      <w:pPr>
        <w:numPr>
          <w:ilvl w:val="0"/>
          <w:numId w:val="3"/>
        </w:numPr>
        <w:spacing w:after="121" w:line="259" w:lineRule="auto"/>
        <w:ind w:right="0" w:hanging="348"/>
      </w:pPr>
      <w:r>
        <w:t xml:space="preserve">má predpoklady na konštruktívne a kooperatívne riešenie konfliktov, </w:t>
      </w:r>
    </w:p>
    <w:p w:rsidR="0089067C" w:rsidRDefault="00306687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067C" w:rsidRDefault="00306687">
      <w:pPr>
        <w:pStyle w:val="Nadpis2"/>
        <w:spacing w:after="165"/>
        <w:ind w:left="-5"/>
      </w:pPr>
      <w:r>
        <w:t>Kompetencie (spôsobilosti) sociálne a personálne</w:t>
      </w:r>
      <w:r>
        <w:rPr>
          <w:b w:val="0"/>
        </w:rPr>
        <w:t xml:space="preserve"> </w:t>
      </w:r>
    </w:p>
    <w:p w:rsidR="0089067C" w:rsidRDefault="00306687">
      <w:pPr>
        <w:numPr>
          <w:ilvl w:val="0"/>
          <w:numId w:val="4"/>
        </w:numPr>
        <w:ind w:right="0" w:hanging="348"/>
      </w:pPr>
      <w:r>
        <w:t xml:space="preserve">dokáže na primeranej úrovni reflektovať vlastnú identitu, buduje si vlastnú samostatnosť/nezávislosť ako člen celku, </w:t>
      </w:r>
    </w:p>
    <w:p w:rsidR="0089067C" w:rsidRDefault="00306687">
      <w:pPr>
        <w:numPr>
          <w:ilvl w:val="0"/>
          <w:numId w:val="4"/>
        </w:numPr>
        <w:ind w:right="0" w:hanging="348"/>
      </w:pPr>
      <w:r>
        <w:lastRenderedPageBreak/>
        <w:t xml:space="preserve">vie si svoje ciele a priority stanoviť v súlade so svojimi reálnymi schopnosťami, záujmami a potrebami, </w:t>
      </w:r>
    </w:p>
    <w:p w:rsidR="0089067C" w:rsidRDefault="00306687">
      <w:pPr>
        <w:numPr>
          <w:ilvl w:val="0"/>
          <w:numId w:val="4"/>
        </w:numPr>
        <w:ind w:right="0" w:hanging="348"/>
      </w:pPr>
      <w:r>
        <w:t xml:space="preserve">osvojil si základné postupy efektívnej spolupráce v skupine – uvedomuje si svoju zodpovednosť v tíme, kde dokáže tvorivo prispievať k dosahovaniu spoločných cieľov, </w:t>
      </w:r>
    </w:p>
    <w:p w:rsidR="0089067C" w:rsidRDefault="00306687">
      <w:pPr>
        <w:numPr>
          <w:ilvl w:val="0"/>
          <w:numId w:val="4"/>
        </w:numPr>
        <w:ind w:right="0" w:hanging="348"/>
      </w:pPr>
      <w:r>
        <w:t xml:space="preserve">dokáže odhadnúť a korigovať dôsledky vlastného správania a konania a uplatňovať sociálne prospešné zmeny v </w:t>
      </w:r>
      <w:proofErr w:type="spellStart"/>
      <w:r>
        <w:t>medziosobných</w:t>
      </w:r>
      <w:proofErr w:type="spellEnd"/>
      <w:r>
        <w:t xml:space="preserve"> vzťahoch. </w:t>
      </w:r>
    </w:p>
    <w:p w:rsidR="0089067C" w:rsidRDefault="00306687">
      <w:pPr>
        <w:spacing w:after="2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067C" w:rsidRDefault="00306687">
      <w:pPr>
        <w:spacing w:after="311" w:line="259" w:lineRule="auto"/>
        <w:ind w:right="3127"/>
        <w:jc w:val="right"/>
      </w:pPr>
      <w:r>
        <w:rPr>
          <w:b/>
          <w:sz w:val="32"/>
        </w:rPr>
        <w:t xml:space="preserve">Vzdelávací štandard </w:t>
      </w:r>
    </w:p>
    <w:p w:rsidR="0089067C" w:rsidRDefault="00306687">
      <w:pPr>
        <w:spacing w:after="363" w:line="259" w:lineRule="auto"/>
        <w:ind w:left="-5" w:right="0"/>
        <w:jc w:val="left"/>
      </w:pPr>
      <w:r>
        <w:rPr>
          <w:b/>
        </w:rPr>
        <w:t xml:space="preserve">Prípravné obdobie  - 27 hod. </w:t>
      </w:r>
    </w:p>
    <w:p w:rsidR="0089067C" w:rsidRDefault="00306687">
      <w:pPr>
        <w:pStyle w:val="Nadpis2"/>
        <w:ind w:left="-5"/>
      </w:pPr>
      <w:r>
        <w:t xml:space="preserve">Čítanie – prípravné obdobie </w:t>
      </w:r>
    </w:p>
    <w:tbl>
      <w:tblPr>
        <w:tblStyle w:val="TableGrid"/>
        <w:tblW w:w="9064" w:type="dxa"/>
        <w:tblInd w:w="-108" w:type="dxa"/>
        <w:tblCellMar>
          <w:top w:w="14" w:type="dxa"/>
          <w:left w:w="230" w:type="dxa"/>
          <w:right w:w="97" w:type="dxa"/>
        </w:tblCellMar>
        <w:tblLook w:val="04A0" w:firstRow="1" w:lastRow="0" w:firstColumn="1" w:lastColumn="0" w:noHBand="0" w:noVBand="1"/>
      </w:tblPr>
      <w:tblGrid>
        <w:gridCol w:w="4529"/>
        <w:gridCol w:w="4535"/>
      </w:tblGrid>
      <w:tr w:rsidR="0089067C">
        <w:trPr>
          <w:trHeight w:val="42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3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3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580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prípravného obdobia v 1. ročníku základnej školy vie/dokáže: </w:t>
            </w:r>
          </w:p>
          <w:p w:rsidR="0089067C" w:rsidRDefault="00306687">
            <w:pPr>
              <w:numPr>
                <w:ilvl w:val="0"/>
                <w:numId w:val="7"/>
              </w:numPr>
              <w:spacing w:after="168" w:line="259" w:lineRule="auto"/>
              <w:ind w:right="0" w:hanging="348"/>
              <w:jc w:val="left"/>
            </w:pPr>
            <w:r>
              <w:t xml:space="preserve">rozprávať podľa obrázka, </w:t>
            </w:r>
          </w:p>
          <w:p w:rsidR="0089067C" w:rsidRDefault="00306687">
            <w:pPr>
              <w:numPr>
                <w:ilvl w:val="0"/>
                <w:numId w:val="7"/>
              </w:numPr>
              <w:spacing w:after="0" w:line="403" w:lineRule="auto"/>
              <w:ind w:right="0" w:hanging="348"/>
              <w:jc w:val="left"/>
            </w:pPr>
            <w:r>
              <w:t xml:space="preserve">jednoducho a súvisle hovoriť k téme zadanej učiteľom, </w:t>
            </w:r>
          </w:p>
          <w:p w:rsidR="0089067C" w:rsidRDefault="00306687">
            <w:pPr>
              <w:numPr>
                <w:ilvl w:val="0"/>
                <w:numId w:val="7"/>
              </w:numPr>
              <w:spacing w:after="0" w:line="405" w:lineRule="auto"/>
              <w:ind w:right="0" w:hanging="348"/>
              <w:jc w:val="left"/>
            </w:pPr>
            <w:r>
              <w:t>sluchovo rozlišovať hlásky v slove,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zrakovo rozlišovať písmená, </w:t>
            </w:r>
          </w:p>
          <w:p w:rsidR="0089067C" w:rsidRDefault="00306687">
            <w:pPr>
              <w:numPr>
                <w:ilvl w:val="0"/>
                <w:numId w:val="7"/>
              </w:numPr>
              <w:spacing w:after="169" w:line="259" w:lineRule="auto"/>
              <w:ind w:right="0" w:hanging="348"/>
              <w:jc w:val="left"/>
            </w:pPr>
            <w:r>
              <w:t xml:space="preserve">spájať hlásky do slabík, </w:t>
            </w:r>
          </w:p>
          <w:p w:rsidR="0089067C" w:rsidRDefault="00306687">
            <w:pPr>
              <w:numPr>
                <w:ilvl w:val="0"/>
                <w:numId w:val="7"/>
              </w:numPr>
              <w:spacing w:after="157" w:line="259" w:lineRule="auto"/>
              <w:ind w:right="0" w:hanging="348"/>
              <w:jc w:val="left"/>
            </w:pPr>
            <w:r>
              <w:t xml:space="preserve">hovoriť slovo po slabikách, </w:t>
            </w:r>
          </w:p>
          <w:p w:rsidR="0089067C" w:rsidRDefault="00306687">
            <w:pPr>
              <w:numPr>
                <w:ilvl w:val="0"/>
                <w:numId w:val="7"/>
              </w:numPr>
              <w:spacing w:after="169" w:line="259" w:lineRule="auto"/>
              <w:ind w:right="0" w:hanging="348"/>
              <w:jc w:val="left"/>
            </w:pPr>
            <w:r>
              <w:t xml:space="preserve">určovať počet slabík v slove </w:t>
            </w:r>
          </w:p>
          <w:p w:rsidR="0089067C" w:rsidRDefault="00306687">
            <w:pPr>
              <w:numPr>
                <w:ilvl w:val="0"/>
                <w:numId w:val="7"/>
              </w:numPr>
              <w:spacing w:after="166" w:line="259" w:lineRule="auto"/>
              <w:ind w:right="0" w:hanging="348"/>
              <w:jc w:val="left"/>
            </w:pPr>
            <w:r>
              <w:t xml:space="preserve">tvoriť vetu podľa grafickej schémy, </w:t>
            </w:r>
          </w:p>
          <w:p w:rsidR="0089067C" w:rsidRDefault="00306687">
            <w:pPr>
              <w:numPr>
                <w:ilvl w:val="0"/>
                <w:numId w:val="7"/>
              </w:numPr>
              <w:spacing w:after="168" w:line="259" w:lineRule="auto"/>
              <w:ind w:right="0" w:hanging="348"/>
              <w:jc w:val="left"/>
            </w:pPr>
            <w:r>
              <w:t xml:space="preserve">určovať počet slov vo vete, </w:t>
            </w:r>
          </w:p>
          <w:p w:rsidR="0089067C" w:rsidRDefault="00306687">
            <w:pPr>
              <w:numPr>
                <w:ilvl w:val="0"/>
                <w:numId w:val="7"/>
              </w:numPr>
              <w:spacing w:after="0" w:line="259" w:lineRule="auto"/>
              <w:ind w:right="0" w:hanging="348"/>
              <w:jc w:val="left"/>
            </w:pPr>
            <w:r>
              <w:t xml:space="preserve">čítať veľké tlačené písmená podľa predlohy.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13" w:line="259" w:lineRule="auto"/>
              <w:ind w:left="0" w:right="71" w:firstLine="0"/>
              <w:jc w:val="center"/>
            </w:pPr>
            <w:r>
              <w:t xml:space="preserve"> </w:t>
            </w:r>
          </w:p>
          <w:p w:rsidR="0089067C" w:rsidRDefault="00306687">
            <w:pPr>
              <w:spacing w:after="155" w:line="259" w:lineRule="auto"/>
              <w:ind w:left="0" w:right="71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8"/>
              </w:numPr>
              <w:spacing w:after="119" w:line="259" w:lineRule="auto"/>
              <w:ind w:right="0" w:hanging="348"/>
              <w:jc w:val="center"/>
            </w:pPr>
            <w:r>
              <w:t xml:space="preserve">komunikácia </w:t>
            </w:r>
          </w:p>
          <w:p w:rsidR="0089067C" w:rsidRDefault="00306687">
            <w:pPr>
              <w:spacing w:after="115" w:line="259" w:lineRule="auto"/>
              <w:ind w:left="0" w:right="71" w:firstLine="0"/>
              <w:jc w:val="center"/>
            </w:pPr>
            <w:r>
              <w:t xml:space="preserve"> </w:t>
            </w:r>
          </w:p>
          <w:p w:rsidR="0089067C" w:rsidRDefault="00306687">
            <w:pPr>
              <w:spacing w:after="158" w:line="259" w:lineRule="auto"/>
              <w:ind w:left="0" w:right="71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8"/>
              </w:numPr>
              <w:spacing w:after="121" w:line="259" w:lineRule="auto"/>
              <w:ind w:right="0" w:hanging="348"/>
              <w:jc w:val="center"/>
            </w:pPr>
            <w:r>
              <w:t xml:space="preserve">hláska, písmeno </w:t>
            </w:r>
          </w:p>
          <w:p w:rsidR="0089067C" w:rsidRDefault="00306687">
            <w:pPr>
              <w:spacing w:after="116" w:line="259" w:lineRule="auto"/>
              <w:ind w:left="649" w:right="0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8"/>
              </w:numPr>
              <w:spacing w:after="125" w:line="259" w:lineRule="auto"/>
              <w:ind w:right="0" w:hanging="348"/>
              <w:jc w:val="center"/>
            </w:pPr>
            <w:r>
              <w:t xml:space="preserve">slabika </w:t>
            </w:r>
          </w:p>
          <w:p w:rsidR="0089067C" w:rsidRDefault="00306687">
            <w:pPr>
              <w:numPr>
                <w:ilvl w:val="0"/>
                <w:numId w:val="8"/>
              </w:numPr>
              <w:spacing w:after="119" w:line="259" w:lineRule="auto"/>
              <w:ind w:right="0" w:hanging="348"/>
              <w:jc w:val="center"/>
            </w:pPr>
            <w:r>
              <w:t xml:space="preserve">slovo </w:t>
            </w:r>
          </w:p>
          <w:p w:rsidR="0089067C" w:rsidRDefault="00306687">
            <w:pPr>
              <w:spacing w:after="118" w:line="259" w:lineRule="auto"/>
              <w:ind w:left="649" w:right="0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8"/>
              </w:numPr>
              <w:spacing w:after="119" w:line="259" w:lineRule="auto"/>
              <w:ind w:right="0" w:hanging="348"/>
              <w:jc w:val="center"/>
            </w:pPr>
            <w:r>
              <w:t xml:space="preserve">veta </w:t>
            </w:r>
          </w:p>
          <w:p w:rsidR="0089067C" w:rsidRDefault="00306687">
            <w:pPr>
              <w:spacing w:after="0" w:line="259" w:lineRule="auto"/>
              <w:ind w:left="649" w:right="0" w:firstLine="0"/>
              <w:jc w:val="center"/>
            </w:pPr>
            <w:r>
              <w:t xml:space="preserve"> </w:t>
            </w:r>
          </w:p>
          <w:p w:rsidR="0089067C" w:rsidRDefault="00306687">
            <w:pPr>
              <w:spacing w:after="159" w:line="259" w:lineRule="auto"/>
              <w:ind w:left="649" w:right="0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8"/>
              </w:numPr>
              <w:spacing w:after="0" w:line="259" w:lineRule="auto"/>
              <w:ind w:right="0" w:hanging="348"/>
              <w:jc w:val="center"/>
            </w:pPr>
            <w:r>
              <w:t xml:space="preserve">veľké tlačené písmená </w:t>
            </w:r>
          </w:p>
        </w:tc>
      </w:tr>
    </w:tbl>
    <w:p w:rsidR="0089067C" w:rsidRDefault="00306687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64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pStyle w:val="Nadpis2"/>
        <w:ind w:left="-5"/>
      </w:pPr>
      <w:r>
        <w:lastRenderedPageBreak/>
        <w:t xml:space="preserve">Písanie – prípravné obdobie </w:t>
      </w:r>
    </w:p>
    <w:tbl>
      <w:tblPr>
        <w:tblStyle w:val="TableGrid"/>
        <w:tblW w:w="9213" w:type="dxa"/>
        <w:tblInd w:w="-108" w:type="dxa"/>
        <w:tblCellMar>
          <w:top w:w="13" w:type="dxa"/>
          <w:right w:w="58" w:type="dxa"/>
        </w:tblCellMar>
        <w:tblLook w:val="04A0" w:firstRow="1" w:lastRow="0" w:firstColumn="1" w:lastColumn="0" w:noHBand="0" w:noVBand="1"/>
      </w:tblPr>
      <w:tblGrid>
        <w:gridCol w:w="1222"/>
        <w:gridCol w:w="3385"/>
        <w:gridCol w:w="1121"/>
        <w:gridCol w:w="3485"/>
      </w:tblGrid>
      <w:tr w:rsidR="0089067C">
        <w:trPr>
          <w:trHeight w:val="42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166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530" w:line="259" w:lineRule="auto"/>
              <w:ind w:left="874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394" w:lineRule="auto"/>
              <w:ind w:left="1063" w:right="0" w:hanging="1063"/>
              <w:jc w:val="left"/>
            </w:pPr>
            <w:r>
              <w:t xml:space="preserve">písať tvary veľkých tlačených písmen, </w:t>
            </w:r>
          </w:p>
          <w:p w:rsidR="0089067C" w:rsidRDefault="00306687">
            <w:pPr>
              <w:spacing w:after="0" w:line="259" w:lineRule="auto"/>
              <w:ind w:left="475" w:right="0" w:hanging="331"/>
            </w:pPr>
            <w:r>
              <w:t xml:space="preserve">písať podľa predlohy tvary prípravných cvikov,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0" w:line="259" w:lineRule="auto"/>
              <w:ind w:left="773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12" w:line="259" w:lineRule="auto"/>
              <w:ind w:left="0" w:right="0" w:firstLine="0"/>
              <w:jc w:val="left"/>
            </w:pPr>
            <w:r>
              <w:t xml:space="preserve">tvary veľkých tlačených písmen </w:t>
            </w:r>
          </w:p>
          <w:p w:rsidR="0089067C" w:rsidRDefault="00306687">
            <w:pPr>
              <w:spacing w:after="160" w:line="259" w:lineRule="auto"/>
              <w:ind w:left="1183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tabs>
                <w:tab w:val="center" w:pos="474"/>
                <w:tab w:val="center" w:pos="1538"/>
              </w:tabs>
              <w:spacing w:after="11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prípravné cviky </w:t>
            </w:r>
          </w:p>
          <w:p w:rsidR="0089067C" w:rsidRDefault="00306687">
            <w:pPr>
              <w:spacing w:after="0" w:line="259" w:lineRule="auto"/>
              <w:ind w:left="1183" w:right="0" w:firstLine="0"/>
              <w:jc w:val="left"/>
            </w:pPr>
            <w:r>
              <w:t xml:space="preserve"> </w:t>
            </w:r>
          </w:p>
        </w:tc>
      </w:tr>
    </w:tbl>
    <w:p w:rsidR="0089067C" w:rsidRDefault="00306687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pStyle w:val="Nadpis2"/>
        <w:ind w:left="-5"/>
      </w:pPr>
      <w:r>
        <w:t xml:space="preserve">Rozprávanie – prípravné obdobie </w:t>
      </w:r>
    </w:p>
    <w:tbl>
      <w:tblPr>
        <w:tblStyle w:val="TableGrid"/>
        <w:tblW w:w="9213" w:type="dxa"/>
        <w:tblInd w:w="-108" w:type="dxa"/>
        <w:tblCellMar>
          <w:top w:w="13" w:type="dxa"/>
          <w:right w:w="17" w:type="dxa"/>
        </w:tblCellMar>
        <w:tblLook w:val="04A0" w:firstRow="1" w:lastRow="0" w:firstColumn="1" w:lastColumn="0" w:noHBand="0" w:noVBand="1"/>
      </w:tblPr>
      <w:tblGrid>
        <w:gridCol w:w="1056"/>
        <w:gridCol w:w="3550"/>
        <w:gridCol w:w="1155"/>
        <w:gridCol w:w="3452"/>
      </w:tblGrid>
      <w:tr w:rsidR="0089067C">
        <w:trPr>
          <w:trHeight w:val="42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23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166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530" w:line="259" w:lineRule="auto"/>
              <w:ind w:left="708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398" w:lineRule="auto"/>
              <w:ind w:left="919" w:right="0" w:hanging="919"/>
              <w:jc w:val="left"/>
            </w:pPr>
            <w:r>
              <w:t xml:space="preserve">správne artikulovať a vyslovovať všetky hlásky, </w:t>
            </w:r>
          </w:p>
          <w:p w:rsidR="0089067C" w:rsidRDefault="00306687">
            <w:pPr>
              <w:spacing w:after="115" w:line="259" w:lineRule="auto"/>
              <w:ind w:left="185" w:right="0" w:firstLine="0"/>
              <w:jc w:val="left"/>
            </w:pPr>
            <w:r>
              <w:t xml:space="preserve">predstaviť sa rodným menom </w:t>
            </w:r>
          </w:p>
          <w:p w:rsidR="0089067C" w:rsidRDefault="00306687">
            <w:pPr>
              <w:spacing w:after="0" w:line="259" w:lineRule="auto"/>
              <w:ind w:left="900" w:right="0" w:firstLine="0"/>
              <w:jc w:val="left"/>
            </w:pPr>
            <w:r>
              <w:t xml:space="preserve">a priezviskom,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0" w:line="259" w:lineRule="auto"/>
              <w:ind w:left="807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15" w:line="259" w:lineRule="auto"/>
              <w:ind w:left="0" w:right="0" w:firstLine="0"/>
              <w:jc w:val="left"/>
            </w:pPr>
            <w:r>
              <w:t xml:space="preserve">výslovnosť slovenských hlások </w:t>
            </w:r>
          </w:p>
          <w:p w:rsidR="0089067C" w:rsidRDefault="00306687">
            <w:pPr>
              <w:spacing w:after="116" w:line="259" w:lineRule="auto"/>
              <w:ind w:left="1150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tabs>
                <w:tab w:val="center" w:pos="460"/>
                <w:tab w:val="center" w:pos="15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predstavenie sa </w:t>
            </w:r>
          </w:p>
        </w:tc>
      </w:tr>
    </w:tbl>
    <w:p w:rsidR="0089067C" w:rsidRDefault="00306687">
      <w:pPr>
        <w:spacing w:after="315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63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pStyle w:val="Nadpis2"/>
        <w:ind w:left="-5"/>
      </w:pPr>
      <w:r>
        <w:t xml:space="preserve">Počúvanie – prípravné obdobie </w:t>
      </w:r>
    </w:p>
    <w:tbl>
      <w:tblPr>
        <w:tblStyle w:val="TableGrid"/>
        <w:tblW w:w="9213" w:type="dxa"/>
        <w:tblInd w:w="-108" w:type="dxa"/>
        <w:tblCellMar>
          <w:top w:w="13" w:type="dxa"/>
          <w:right w:w="89" w:type="dxa"/>
        </w:tblCellMar>
        <w:tblLook w:val="04A0" w:firstRow="1" w:lastRow="0" w:firstColumn="1" w:lastColumn="0" w:noHBand="0" w:noVBand="1"/>
      </w:tblPr>
      <w:tblGrid>
        <w:gridCol w:w="902"/>
        <w:gridCol w:w="3704"/>
        <w:gridCol w:w="4607"/>
      </w:tblGrid>
      <w:tr w:rsidR="0089067C">
        <w:trPr>
          <w:trHeight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389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125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530" w:line="259" w:lineRule="auto"/>
              <w:ind w:left="376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113" w:right="0" w:hanging="113"/>
              <w:jc w:val="left"/>
            </w:pPr>
            <w:r>
              <w:t xml:space="preserve">počúvať a porozumieť informácii od učiteľa, spolužiaka..., pracovať podľa inštrukcie učiteľa.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tabs>
                <w:tab w:val="center" w:pos="1327"/>
                <w:tab w:val="center" w:pos="265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prijímanie informácií </w:t>
            </w:r>
          </w:p>
        </w:tc>
      </w:tr>
    </w:tbl>
    <w:p w:rsidR="0089067C" w:rsidRDefault="00306687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266C4D" w:rsidRDefault="00266C4D">
      <w:pPr>
        <w:spacing w:after="314" w:line="259" w:lineRule="auto"/>
        <w:ind w:left="0" w:right="0" w:firstLine="0"/>
        <w:jc w:val="left"/>
      </w:pPr>
    </w:p>
    <w:p w:rsidR="00266C4D" w:rsidRDefault="00266C4D">
      <w:pPr>
        <w:spacing w:after="314" w:line="259" w:lineRule="auto"/>
        <w:ind w:left="0" w:right="0" w:firstLine="0"/>
        <w:jc w:val="left"/>
      </w:pPr>
    </w:p>
    <w:p w:rsidR="00266C4D" w:rsidRDefault="00266C4D">
      <w:pPr>
        <w:spacing w:after="314" w:line="259" w:lineRule="auto"/>
        <w:ind w:left="0" w:right="0" w:firstLine="0"/>
        <w:jc w:val="left"/>
      </w:pPr>
    </w:p>
    <w:p w:rsidR="00266C4D" w:rsidRDefault="00266C4D">
      <w:pPr>
        <w:spacing w:after="314" w:line="259" w:lineRule="auto"/>
        <w:ind w:left="0" w:right="0" w:firstLine="0"/>
        <w:jc w:val="left"/>
      </w:pPr>
    </w:p>
    <w:p w:rsidR="00266C4D" w:rsidRDefault="00266C4D">
      <w:pPr>
        <w:spacing w:after="314" w:line="259" w:lineRule="auto"/>
        <w:ind w:left="0" w:right="0" w:firstLine="0"/>
        <w:jc w:val="left"/>
      </w:pPr>
    </w:p>
    <w:p w:rsidR="00266C4D" w:rsidRDefault="00266C4D">
      <w:pPr>
        <w:spacing w:after="314" w:line="259" w:lineRule="auto"/>
        <w:ind w:left="0" w:right="0" w:firstLine="0"/>
        <w:jc w:val="left"/>
      </w:pPr>
    </w:p>
    <w:p w:rsidR="0089067C" w:rsidRDefault="00306687">
      <w:pPr>
        <w:spacing w:after="335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63" w:line="259" w:lineRule="auto"/>
        <w:ind w:left="-5" w:right="0"/>
        <w:jc w:val="left"/>
      </w:pPr>
      <w:r>
        <w:rPr>
          <w:b/>
        </w:rPr>
        <w:lastRenderedPageBreak/>
        <w:t xml:space="preserve">Šlabikárové obdobie – 234 hod. </w:t>
      </w:r>
    </w:p>
    <w:p w:rsidR="0089067C" w:rsidRDefault="00306687">
      <w:pPr>
        <w:pStyle w:val="Nadpis2"/>
        <w:ind w:left="-5"/>
      </w:pPr>
      <w:r>
        <w:t xml:space="preserve">Čítanie – šlabikárové obdobie </w:t>
      </w:r>
    </w:p>
    <w:tbl>
      <w:tblPr>
        <w:tblStyle w:val="TableGrid"/>
        <w:tblW w:w="9213" w:type="dxa"/>
        <w:tblInd w:w="-108" w:type="dxa"/>
        <w:tblCellMar>
          <w:top w:w="17" w:type="dxa"/>
          <w:left w:w="72" w:type="dxa"/>
          <w:right w:w="65" w:type="dxa"/>
        </w:tblCellMar>
        <w:tblLook w:val="04A0" w:firstRow="1" w:lastRow="0" w:firstColumn="1" w:lastColumn="0" w:noHBand="0" w:noVBand="1"/>
      </w:tblPr>
      <w:tblGrid>
        <w:gridCol w:w="4606"/>
        <w:gridCol w:w="1064"/>
        <w:gridCol w:w="3543"/>
      </w:tblGrid>
      <w:tr w:rsidR="0089067C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45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402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šlabikárového obdobia v 1. ročníku základnej školy vie/dokáže: </w:t>
            </w:r>
          </w:p>
          <w:p w:rsidR="0089067C" w:rsidRDefault="00306687">
            <w:pPr>
              <w:numPr>
                <w:ilvl w:val="0"/>
                <w:numId w:val="9"/>
              </w:numPr>
              <w:spacing w:after="158" w:line="259" w:lineRule="auto"/>
              <w:ind w:right="0" w:firstLine="139"/>
              <w:jc w:val="left"/>
            </w:pPr>
            <w:r>
              <w:t xml:space="preserve">čítať všetky písmená, </w:t>
            </w:r>
          </w:p>
          <w:p w:rsidR="0089067C" w:rsidRDefault="00306687">
            <w:pPr>
              <w:numPr>
                <w:ilvl w:val="0"/>
                <w:numId w:val="9"/>
              </w:numPr>
              <w:spacing w:after="167" w:line="259" w:lineRule="auto"/>
              <w:ind w:right="0" w:firstLine="139"/>
              <w:jc w:val="left"/>
            </w:pPr>
            <w:r>
              <w:t xml:space="preserve">rozlišovať hlásky, </w:t>
            </w:r>
          </w:p>
          <w:p w:rsidR="0089067C" w:rsidRDefault="00306687">
            <w:pPr>
              <w:numPr>
                <w:ilvl w:val="0"/>
                <w:numId w:val="9"/>
              </w:numPr>
              <w:spacing w:after="0" w:line="404" w:lineRule="auto"/>
              <w:ind w:right="0" w:firstLine="139"/>
              <w:jc w:val="left"/>
            </w:pPr>
            <w:r>
              <w:t>vyslovovať krátku a dlhú hlásku,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rozlišovať písmená: tlačené, písané, malé a veľké, </w:t>
            </w:r>
          </w:p>
          <w:p w:rsidR="0089067C" w:rsidRDefault="00306687">
            <w:pPr>
              <w:numPr>
                <w:ilvl w:val="0"/>
                <w:numId w:val="9"/>
              </w:numPr>
              <w:spacing w:after="166" w:line="259" w:lineRule="auto"/>
              <w:ind w:right="0" w:firstLine="139"/>
              <w:jc w:val="left"/>
            </w:pPr>
            <w:r>
              <w:t xml:space="preserve">určovať hlásky v slabike, </w:t>
            </w:r>
          </w:p>
          <w:p w:rsidR="0089067C" w:rsidRDefault="00306687">
            <w:pPr>
              <w:numPr>
                <w:ilvl w:val="0"/>
                <w:numId w:val="9"/>
              </w:numPr>
              <w:spacing w:after="170" w:line="259" w:lineRule="auto"/>
              <w:ind w:right="0" w:firstLine="139"/>
              <w:jc w:val="left"/>
            </w:pPr>
            <w:r>
              <w:t xml:space="preserve">spájať hlásky do slabiky, </w:t>
            </w:r>
          </w:p>
          <w:p w:rsidR="0089067C" w:rsidRDefault="00306687">
            <w:pPr>
              <w:numPr>
                <w:ilvl w:val="0"/>
                <w:numId w:val="9"/>
              </w:numPr>
              <w:spacing w:after="119" w:line="259" w:lineRule="auto"/>
              <w:ind w:right="0" w:firstLine="139"/>
              <w:jc w:val="left"/>
            </w:pPr>
            <w:r>
              <w:t xml:space="preserve">čítať slabiky (otvorenú, zatvorenú, so </w:t>
            </w:r>
          </w:p>
          <w:p w:rsidR="0089067C" w:rsidRDefault="00306687">
            <w:pPr>
              <w:spacing w:after="0" w:line="259" w:lineRule="auto"/>
              <w:ind w:left="1090" w:right="0" w:firstLine="0"/>
              <w:jc w:val="left"/>
            </w:pPr>
            <w:r>
              <w:t xml:space="preserve">spoluhláskovou skupinou a s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numPr>
                <w:ilvl w:val="0"/>
                <w:numId w:val="10"/>
              </w:numPr>
              <w:spacing w:after="160" w:line="259" w:lineRule="auto"/>
              <w:ind w:right="0" w:hanging="348"/>
              <w:jc w:val="center"/>
            </w:pPr>
            <w:r>
              <w:t xml:space="preserve">písmená </w:t>
            </w:r>
          </w:p>
          <w:p w:rsidR="0089067C" w:rsidRDefault="00306687">
            <w:pPr>
              <w:numPr>
                <w:ilvl w:val="0"/>
                <w:numId w:val="10"/>
              </w:numPr>
              <w:spacing w:after="163" w:line="259" w:lineRule="auto"/>
              <w:ind w:right="0" w:hanging="348"/>
              <w:jc w:val="center"/>
            </w:pPr>
            <w:r>
              <w:t xml:space="preserve">hlásky </w:t>
            </w:r>
          </w:p>
          <w:p w:rsidR="0089067C" w:rsidRDefault="00306687">
            <w:pPr>
              <w:numPr>
                <w:ilvl w:val="0"/>
                <w:numId w:val="10"/>
              </w:numPr>
              <w:spacing w:after="166" w:line="259" w:lineRule="auto"/>
              <w:ind w:right="0" w:hanging="348"/>
              <w:jc w:val="center"/>
            </w:pPr>
            <w:r>
              <w:t xml:space="preserve">dĺžka hlásky </w:t>
            </w:r>
          </w:p>
          <w:p w:rsidR="0089067C" w:rsidRDefault="00306687">
            <w:pPr>
              <w:numPr>
                <w:ilvl w:val="0"/>
                <w:numId w:val="10"/>
              </w:numPr>
              <w:spacing w:after="167" w:line="259" w:lineRule="auto"/>
              <w:ind w:right="0" w:hanging="348"/>
              <w:jc w:val="center"/>
            </w:pPr>
            <w:r>
              <w:t xml:space="preserve">tlačené, písané </w:t>
            </w:r>
          </w:p>
          <w:p w:rsidR="0089067C" w:rsidRDefault="00306687">
            <w:pPr>
              <w:numPr>
                <w:ilvl w:val="0"/>
                <w:numId w:val="10"/>
              </w:numPr>
              <w:spacing w:after="121" w:line="259" w:lineRule="auto"/>
              <w:ind w:right="0" w:hanging="348"/>
              <w:jc w:val="center"/>
            </w:pPr>
            <w:r>
              <w:t xml:space="preserve">veľké a malé písmená abecedy </w:t>
            </w:r>
          </w:p>
          <w:p w:rsidR="0089067C" w:rsidRDefault="00306687">
            <w:pPr>
              <w:spacing w:after="112" w:line="259" w:lineRule="auto"/>
              <w:ind w:left="0" w:right="32" w:firstLine="0"/>
              <w:jc w:val="center"/>
            </w:pPr>
            <w:r>
              <w:t xml:space="preserve"> </w:t>
            </w:r>
          </w:p>
          <w:p w:rsidR="0089067C" w:rsidRDefault="00306687">
            <w:pPr>
              <w:spacing w:after="162" w:line="259" w:lineRule="auto"/>
              <w:ind w:left="0" w:right="32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10"/>
              </w:numPr>
              <w:spacing w:after="119" w:line="259" w:lineRule="auto"/>
              <w:ind w:right="0" w:hanging="348"/>
              <w:jc w:val="center"/>
            </w:pPr>
            <w:r>
              <w:t xml:space="preserve">slabika (analýza a syntéza) </w:t>
            </w:r>
          </w:p>
          <w:p w:rsidR="0089067C" w:rsidRDefault="00306687">
            <w:pPr>
              <w:spacing w:after="115" w:line="259" w:lineRule="auto"/>
              <w:ind w:left="0" w:right="32" w:firstLine="0"/>
              <w:jc w:val="center"/>
            </w:pPr>
            <w:r>
              <w:t xml:space="preserve"> </w:t>
            </w:r>
          </w:p>
          <w:p w:rsidR="0089067C" w:rsidRDefault="00306687">
            <w:pPr>
              <w:spacing w:after="113" w:line="259" w:lineRule="auto"/>
              <w:ind w:left="0" w:right="32" w:firstLine="0"/>
              <w:jc w:val="center"/>
            </w:pPr>
            <w:r>
              <w:t xml:space="preserve"> </w:t>
            </w:r>
          </w:p>
          <w:p w:rsidR="0089067C" w:rsidRDefault="00306687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</w:tr>
      <w:tr w:rsidR="0089067C">
        <w:trPr>
          <w:trHeight w:val="95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49" w:line="356" w:lineRule="auto"/>
              <w:ind w:left="637" w:right="0" w:firstLine="0"/>
              <w:jc w:val="center"/>
            </w:pPr>
            <w:r>
              <w:lastRenderedPageBreak/>
              <w:t xml:space="preserve">viacnásobnou spoluhláskovou skupinou),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165" w:line="259" w:lineRule="auto"/>
              <w:ind w:right="0" w:hanging="348"/>
              <w:jc w:val="left"/>
            </w:pPr>
            <w:r>
              <w:t xml:space="preserve">čítať slová po slabikách,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170" w:line="259" w:lineRule="auto"/>
              <w:ind w:right="0" w:hanging="348"/>
              <w:jc w:val="left"/>
            </w:pPr>
            <w:r>
              <w:t xml:space="preserve">určovať počet slabík a hlások v slove,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0" w:line="402" w:lineRule="auto"/>
              <w:ind w:right="0" w:hanging="348"/>
              <w:jc w:val="left"/>
            </w:pPr>
            <w:r>
              <w:t xml:space="preserve">určovať pozíciu hlásky v slove (na začiatku, uprostred, na konci),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0" w:line="401" w:lineRule="auto"/>
              <w:ind w:right="0" w:hanging="348"/>
              <w:jc w:val="left"/>
            </w:pPr>
            <w:r>
              <w:t xml:space="preserve">čítať slová zložené z otvorených slabík,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0" w:line="404" w:lineRule="auto"/>
              <w:ind w:right="0" w:hanging="348"/>
              <w:jc w:val="left"/>
            </w:pPr>
            <w:r>
              <w:t xml:space="preserve">čítať slová zložené z otvorených a zatvorených slabík,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169" w:line="259" w:lineRule="auto"/>
              <w:ind w:right="0" w:hanging="348"/>
              <w:jc w:val="left"/>
            </w:pPr>
            <w:r>
              <w:t xml:space="preserve">čítať slová zo zatvorených slabík,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151" w:line="259" w:lineRule="auto"/>
              <w:ind w:right="0" w:hanging="348"/>
              <w:jc w:val="left"/>
            </w:pPr>
            <w:r>
              <w:t xml:space="preserve">čítať slová so slabikotvorným r – ŕ, l </w:t>
            </w:r>
          </w:p>
          <w:p w:rsidR="0089067C" w:rsidRDefault="00306687">
            <w:pPr>
              <w:spacing w:after="162" w:line="259" w:lineRule="auto"/>
              <w:ind w:left="711" w:right="0" w:firstLine="0"/>
              <w:jc w:val="center"/>
            </w:pPr>
            <w:r>
              <w:t xml:space="preserve">– ĺ,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161" w:line="259" w:lineRule="auto"/>
              <w:ind w:right="0" w:hanging="348"/>
              <w:jc w:val="left"/>
            </w:pPr>
            <w:r>
              <w:t xml:space="preserve">čítať slová a vysvetľovať ich význam,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170" w:line="259" w:lineRule="auto"/>
              <w:ind w:right="0" w:hanging="348"/>
              <w:jc w:val="left"/>
            </w:pPr>
            <w:r>
              <w:t xml:space="preserve">čítať vety,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0" w:line="402" w:lineRule="auto"/>
              <w:ind w:right="0" w:hanging="348"/>
              <w:jc w:val="left"/>
            </w:pPr>
            <w:r>
              <w:t xml:space="preserve">určovať prvé slovo vety podľa veľkého začiatočného písmena,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0" w:line="402" w:lineRule="auto"/>
              <w:ind w:right="0" w:hanging="348"/>
              <w:jc w:val="left"/>
            </w:pPr>
            <w:r>
              <w:t xml:space="preserve">rozlišovať druhy viet podľa interpunkčného znamienka,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42" w:line="360" w:lineRule="auto"/>
              <w:ind w:right="0" w:hanging="348"/>
              <w:jc w:val="left"/>
            </w:pPr>
            <w:r>
              <w:t xml:space="preserve">správne vyslovovať hlásky s dĺžňom, mäkčeňom, vokáňom, dvoma bodkami, </w:t>
            </w:r>
          </w:p>
          <w:p w:rsidR="0089067C" w:rsidRDefault="00306687">
            <w:pPr>
              <w:numPr>
                <w:ilvl w:val="0"/>
                <w:numId w:val="11"/>
              </w:numPr>
              <w:spacing w:after="0" w:line="259" w:lineRule="auto"/>
              <w:ind w:right="0" w:hanging="348"/>
              <w:jc w:val="left"/>
            </w:pPr>
            <w:r>
              <w:t xml:space="preserve">čítať text zľava doprava,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9067C" w:rsidRDefault="00306687">
            <w:pPr>
              <w:spacing w:after="0" w:line="259" w:lineRule="auto"/>
              <w:ind w:left="0" w:right="90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12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8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12"/>
              </w:numPr>
              <w:spacing w:after="119" w:line="259" w:lineRule="auto"/>
              <w:ind w:right="0" w:hanging="348"/>
              <w:jc w:val="left"/>
            </w:pPr>
            <w:r>
              <w:t xml:space="preserve">slovo </w:t>
            </w:r>
          </w:p>
          <w:p w:rsidR="0089067C" w:rsidRDefault="00306687">
            <w:pPr>
              <w:spacing w:after="115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2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2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5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3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5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2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5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2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5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5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12"/>
              </w:numPr>
              <w:spacing w:after="125" w:line="259" w:lineRule="auto"/>
              <w:ind w:right="0" w:hanging="348"/>
              <w:jc w:val="left"/>
            </w:pPr>
            <w:r>
              <w:t xml:space="preserve">veta </w:t>
            </w:r>
          </w:p>
          <w:p w:rsidR="0089067C" w:rsidRDefault="00306687">
            <w:pPr>
              <w:numPr>
                <w:ilvl w:val="0"/>
                <w:numId w:val="12"/>
              </w:numPr>
              <w:spacing w:after="166" w:line="259" w:lineRule="auto"/>
              <w:ind w:right="0" w:hanging="348"/>
              <w:jc w:val="left"/>
            </w:pPr>
            <w:r>
              <w:t xml:space="preserve">druhy viet </w:t>
            </w:r>
          </w:p>
          <w:p w:rsidR="0089067C" w:rsidRDefault="00306687">
            <w:pPr>
              <w:numPr>
                <w:ilvl w:val="0"/>
                <w:numId w:val="12"/>
              </w:numPr>
              <w:spacing w:after="121" w:line="259" w:lineRule="auto"/>
              <w:ind w:right="0" w:hanging="348"/>
              <w:jc w:val="left"/>
            </w:pPr>
            <w:r>
              <w:t xml:space="preserve">interpunkčné znamienka </w:t>
            </w:r>
          </w:p>
          <w:p w:rsidR="0089067C" w:rsidRDefault="00306687">
            <w:pPr>
              <w:spacing w:after="0" w:line="396" w:lineRule="auto"/>
              <w:ind w:left="240" w:right="0" w:hanging="199"/>
            </w:pPr>
            <w:r>
              <w:t xml:space="preserve">rozlišovacie znamienka: dĺžeň, mäkčeň, vokáň, dve bodky </w:t>
            </w:r>
          </w:p>
          <w:p w:rsidR="0089067C" w:rsidRDefault="00306687">
            <w:pPr>
              <w:spacing w:after="112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5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44" w:line="259" w:lineRule="auto"/>
              <w:ind w:left="1169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12"/>
              </w:numPr>
              <w:spacing w:after="0" w:line="259" w:lineRule="auto"/>
              <w:ind w:right="0" w:hanging="348"/>
              <w:jc w:val="left"/>
            </w:pPr>
            <w:r>
              <w:t xml:space="preserve">orientácia v texte </w:t>
            </w:r>
          </w:p>
        </w:tc>
      </w:tr>
    </w:tbl>
    <w:p w:rsidR="0089067C" w:rsidRDefault="00306687">
      <w:pPr>
        <w:spacing w:after="315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63" w:line="259" w:lineRule="auto"/>
        <w:ind w:left="0" w:right="0" w:firstLine="0"/>
        <w:jc w:val="left"/>
      </w:pPr>
      <w:r>
        <w:t xml:space="preserve"> </w:t>
      </w:r>
    </w:p>
    <w:p w:rsidR="00266C4D" w:rsidRDefault="00266C4D">
      <w:pPr>
        <w:spacing w:after="363" w:line="259" w:lineRule="auto"/>
        <w:ind w:left="0" w:right="0" w:firstLine="0"/>
        <w:jc w:val="left"/>
      </w:pPr>
    </w:p>
    <w:p w:rsidR="00266C4D" w:rsidRDefault="00266C4D">
      <w:pPr>
        <w:spacing w:after="363" w:line="259" w:lineRule="auto"/>
        <w:ind w:left="0" w:right="0" w:firstLine="0"/>
        <w:jc w:val="left"/>
      </w:pPr>
    </w:p>
    <w:p w:rsidR="0089067C" w:rsidRDefault="00306687">
      <w:pPr>
        <w:pStyle w:val="Nadpis2"/>
        <w:ind w:left="-5"/>
      </w:pPr>
      <w:r>
        <w:lastRenderedPageBreak/>
        <w:t xml:space="preserve">Písanie – šlabikárové obdobie </w:t>
      </w:r>
    </w:p>
    <w:tbl>
      <w:tblPr>
        <w:tblStyle w:val="TableGrid"/>
        <w:tblW w:w="9213" w:type="dxa"/>
        <w:tblInd w:w="-108" w:type="dxa"/>
        <w:tblCellMar>
          <w:top w:w="13" w:type="dxa"/>
          <w:right w:w="50" w:type="dxa"/>
        </w:tblCellMar>
        <w:tblLook w:val="04A0" w:firstRow="1" w:lastRow="0" w:firstColumn="1" w:lastColumn="0" w:noHBand="0" w:noVBand="1"/>
      </w:tblPr>
      <w:tblGrid>
        <w:gridCol w:w="825"/>
        <w:gridCol w:w="117"/>
        <w:gridCol w:w="3664"/>
        <w:gridCol w:w="1064"/>
        <w:gridCol w:w="3543"/>
      </w:tblGrid>
      <w:tr w:rsidR="0089067C">
        <w:trPr>
          <w:trHeight w:val="4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466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238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20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1359" w:line="259" w:lineRule="auto"/>
              <w:ind w:left="0" w:right="78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0" w:line="259" w:lineRule="auto"/>
              <w:ind w:left="26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15" w:line="259" w:lineRule="auto"/>
              <w:ind w:left="132" w:right="0" w:firstLine="0"/>
              <w:jc w:val="left"/>
            </w:pPr>
            <w:r>
              <w:t xml:space="preserve">písať všetky tvary písaných písmen </w:t>
            </w:r>
          </w:p>
          <w:p w:rsidR="0089067C" w:rsidRDefault="00306687">
            <w:pPr>
              <w:spacing w:after="8" w:line="377" w:lineRule="auto"/>
              <w:ind w:left="463" w:right="0" w:hanging="218"/>
              <w:jc w:val="left"/>
            </w:pPr>
            <w:r>
              <w:t xml:space="preserve">samostatne, v slabikách, slovách, vetách, pri prepise, odpise aj samostatnom písaní, </w:t>
            </w:r>
          </w:p>
          <w:p w:rsidR="0089067C" w:rsidRDefault="00306687">
            <w:pPr>
              <w:spacing w:after="0" w:line="259" w:lineRule="auto"/>
              <w:ind w:left="0" w:right="0" w:firstLine="0"/>
            </w:pPr>
            <w:r>
              <w:t xml:space="preserve">písať písmená v správnom sklone a so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0" w:line="259" w:lineRule="auto"/>
              <w:ind w:left="716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59" w:line="259" w:lineRule="auto"/>
              <w:ind w:left="0" w:right="0" w:firstLine="0"/>
              <w:jc w:val="left"/>
            </w:pPr>
            <w:r>
              <w:t xml:space="preserve">tvary veľkých a malých písaných </w:t>
            </w:r>
          </w:p>
          <w:p w:rsidR="0089067C" w:rsidRDefault="00306687">
            <w:pPr>
              <w:spacing w:after="112" w:line="259" w:lineRule="auto"/>
              <w:ind w:left="0" w:right="281" w:firstLine="0"/>
              <w:jc w:val="center"/>
            </w:pPr>
            <w:r>
              <w:t xml:space="preserve">písmen </w:t>
            </w:r>
          </w:p>
          <w:p w:rsidR="0089067C" w:rsidRDefault="00306687">
            <w:pPr>
              <w:spacing w:after="115" w:line="259" w:lineRule="auto"/>
              <w:ind w:left="1241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2" w:line="259" w:lineRule="auto"/>
              <w:ind w:left="1241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0" w:line="259" w:lineRule="auto"/>
              <w:ind w:left="1241" w:right="0" w:firstLine="0"/>
              <w:jc w:val="left"/>
            </w:pPr>
            <w:r>
              <w:t xml:space="preserve"> </w:t>
            </w:r>
          </w:p>
        </w:tc>
      </w:tr>
      <w:tr w:rsidR="0089067C">
        <w:trPr>
          <w:trHeight w:val="356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73" w:firstLine="0"/>
              <w:jc w:val="center"/>
            </w:pPr>
            <w:r>
              <w:t xml:space="preserve">správnou veľkosťou,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113" w:right="0" w:firstLine="0"/>
              <w:jc w:val="center"/>
            </w:pPr>
            <w:r>
              <w:t xml:space="preserve"> </w:t>
            </w:r>
          </w:p>
        </w:tc>
      </w:tr>
      <w:tr w:rsidR="0089067C">
        <w:trPr>
          <w:trHeight w:val="3797"/>
        </w:trPr>
        <w:tc>
          <w:tcPr>
            <w:tcW w:w="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945" w:line="259" w:lineRule="auto"/>
              <w:ind w:left="631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943" w:line="259" w:lineRule="auto"/>
              <w:ind w:left="650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0" w:line="259" w:lineRule="auto"/>
              <w:ind w:left="37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67C" w:rsidRDefault="00306687">
            <w:pPr>
              <w:spacing w:after="0" w:line="377" w:lineRule="auto"/>
              <w:ind w:left="240" w:right="0" w:hanging="204"/>
              <w:jc w:val="left"/>
            </w:pPr>
            <w:r>
              <w:t xml:space="preserve">odpísať písaným písmom písmená, slabiky, slová, vety, text podľa písanej predlohy, </w:t>
            </w:r>
          </w:p>
          <w:p w:rsidR="0089067C" w:rsidRDefault="00306687">
            <w:pPr>
              <w:spacing w:after="2" w:line="356" w:lineRule="auto"/>
              <w:ind w:left="245" w:right="0" w:hanging="190"/>
              <w:jc w:val="left"/>
            </w:pPr>
            <w:r>
              <w:t xml:space="preserve">prepísať písaným písmom slabiky, slová, vety, text podľa tlačenej predlohy, </w:t>
            </w:r>
          </w:p>
          <w:p w:rsidR="0089067C" w:rsidRDefault="00306687">
            <w:pPr>
              <w:spacing w:after="113" w:line="259" w:lineRule="auto"/>
              <w:ind w:left="0" w:right="0" w:firstLine="0"/>
              <w:jc w:val="left"/>
            </w:pPr>
            <w:r>
              <w:t xml:space="preserve">na základe počutého písať písmená, </w:t>
            </w:r>
          </w:p>
          <w:p w:rsidR="0089067C" w:rsidRDefault="00306687">
            <w:pPr>
              <w:spacing w:after="159" w:line="259" w:lineRule="auto"/>
              <w:ind w:left="115" w:right="0" w:firstLine="0"/>
              <w:jc w:val="left"/>
            </w:pPr>
            <w:r>
              <w:t xml:space="preserve">slabiky, slová, vety, text písaným </w:t>
            </w:r>
          </w:p>
          <w:p w:rsidR="0089067C" w:rsidRDefault="00306687">
            <w:pPr>
              <w:spacing w:after="0" w:line="259" w:lineRule="auto"/>
              <w:ind w:left="0" w:right="172" w:firstLine="0"/>
              <w:jc w:val="center"/>
            </w:pPr>
            <w:r>
              <w:t xml:space="preserve">písmom, </w:t>
            </w:r>
          </w:p>
        </w:tc>
        <w:tc>
          <w:tcPr>
            <w:tcW w:w="4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numPr>
                <w:ilvl w:val="0"/>
                <w:numId w:val="13"/>
              </w:numPr>
              <w:spacing w:after="121" w:line="259" w:lineRule="auto"/>
              <w:ind w:right="60" w:hanging="348"/>
              <w:jc w:val="left"/>
            </w:pPr>
            <w:r>
              <w:t xml:space="preserve">odpis písmen, slabík, slov, viet a textu </w:t>
            </w:r>
          </w:p>
          <w:p w:rsidR="0089067C" w:rsidRDefault="00306687">
            <w:pPr>
              <w:spacing w:after="24" w:line="259" w:lineRule="auto"/>
              <w:ind w:left="833" w:right="0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13"/>
              </w:numPr>
              <w:spacing w:after="0" w:line="362" w:lineRule="auto"/>
              <w:ind w:right="60" w:hanging="348"/>
              <w:jc w:val="left"/>
            </w:pPr>
            <w:r>
              <w:t xml:space="preserve">prepis písmen, slabík, slov, viet a textu </w:t>
            </w:r>
          </w:p>
          <w:p w:rsidR="0089067C" w:rsidRDefault="00306687">
            <w:pPr>
              <w:spacing w:after="161" w:line="259" w:lineRule="auto"/>
              <w:ind w:left="113" w:right="0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13"/>
              </w:numPr>
              <w:spacing w:after="0" w:line="259" w:lineRule="auto"/>
              <w:ind w:right="60" w:hanging="348"/>
              <w:jc w:val="left"/>
            </w:pPr>
            <w:r>
              <w:t xml:space="preserve">písanie písmen, slabík, slov, viet a textu podľa diktovania </w:t>
            </w:r>
          </w:p>
        </w:tc>
      </w:tr>
    </w:tbl>
    <w:p w:rsidR="0089067C" w:rsidRDefault="00306687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64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pStyle w:val="Nadpis2"/>
        <w:ind w:left="-5"/>
      </w:pPr>
      <w:r>
        <w:t xml:space="preserve">Rozprávanie – šlabikárové obdobie </w:t>
      </w:r>
    </w:p>
    <w:tbl>
      <w:tblPr>
        <w:tblStyle w:val="TableGrid"/>
        <w:tblW w:w="9213" w:type="dxa"/>
        <w:tblInd w:w="-108" w:type="dxa"/>
        <w:tblCellMar>
          <w:top w:w="52" w:type="dxa"/>
          <w:left w:w="559" w:type="dxa"/>
          <w:right w:w="67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89067C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9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8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29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numPr>
                <w:ilvl w:val="0"/>
                <w:numId w:val="14"/>
              </w:numPr>
              <w:spacing w:after="0" w:line="402" w:lineRule="auto"/>
              <w:ind w:right="0" w:hanging="348"/>
              <w:jc w:val="left"/>
            </w:pPr>
            <w:r>
              <w:t xml:space="preserve">vyžiadať si od učiteľa, spolužiaka informáciu potrebnú k riešeniu úlohy, </w:t>
            </w:r>
          </w:p>
          <w:p w:rsidR="0089067C" w:rsidRDefault="00306687">
            <w:pPr>
              <w:numPr>
                <w:ilvl w:val="0"/>
                <w:numId w:val="14"/>
              </w:numPr>
              <w:spacing w:after="167" w:line="259" w:lineRule="auto"/>
              <w:ind w:right="0" w:hanging="348"/>
              <w:jc w:val="left"/>
            </w:pPr>
            <w:r>
              <w:t xml:space="preserve">súvislo rozprávať o nejakej udalosti, </w:t>
            </w:r>
          </w:p>
          <w:p w:rsidR="0089067C" w:rsidRDefault="00306687">
            <w:pPr>
              <w:numPr>
                <w:ilvl w:val="0"/>
                <w:numId w:val="14"/>
              </w:numPr>
              <w:spacing w:after="0" w:line="404" w:lineRule="auto"/>
              <w:ind w:right="0" w:hanging="348"/>
              <w:jc w:val="left"/>
            </w:pPr>
            <w:r>
              <w:t xml:space="preserve">dopĺňať rozprávanie na základe otázok učiteľa, spolužiaka, </w:t>
            </w:r>
          </w:p>
          <w:p w:rsidR="0089067C" w:rsidRDefault="00306687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 xml:space="preserve">formulovať otázky na doplnenie informácie k rozprávaniu,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numPr>
                <w:ilvl w:val="0"/>
                <w:numId w:val="15"/>
              </w:numPr>
              <w:spacing w:after="119" w:line="259" w:lineRule="auto"/>
              <w:ind w:right="0" w:hanging="348"/>
              <w:jc w:val="left"/>
            </w:pPr>
            <w:r>
              <w:t xml:space="preserve">vyžiadanie informácie </w:t>
            </w:r>
          </w:p>
          <w:p w:rsidR="0089067C" w:rsidRDefault="00306687">
            <w:pPr>
              <w:spacing w:after="145" w:line="259" w:lineRule="auto"/>
              <w:ind w:left="0" w:right="430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rozprávanie o udalosti </w:t>
            </w:r>
          </w:p>
        </w:tc>
      </w:tr>
    </w:tbl>
    <w:p w:rsidR="0089067C" w:rsidRDefault="00306687">
      <w:pPr>
        <w:spacing w:after="315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50" w:line="259" w:lineRule="auto"/>
        <w:ind w:left="0" w:right="0" w:firstLine="0"/>
        <w:jc w:val="left"/>
      </w:pPr>
      <w:r>
        <w:lastRenderedPageBreak/>
        <w:t xml:space="preserve"> </w:t>
      </w:r>
    </w:p>
    <w:p w:rsidR="0089067C" w:rsidRDefault="00306687">
      <w:pPr>
        <w:pStyle w:val="Nadpis2"/>
        <w:ind w:left="-5"/>
      </w:pPr>
      <w:r>
        <w:t xml:space="preserve">Počúvanie – šlabikárové obdobie </w:t>
      </w:r>
    </w:p>
    <w:tbl>
      <w:tblPr>
        <w:tblStyle w:val="TableGrid"/>
        <w:tblW w:w="9213" w:type="dxa"/>
        <w:tblInd w:w="-108" w:type="dxa"/>
        <w:tblCellMar>
          <w:top w:w="13" w:type="dxa"/>
          <w:right w:w="116" w:type="dxa"/>
        </w:tblCellMar>
        <w:tblLook w:val="04A0" w:firstRow="1" w:lastRow="0" w:firstColumn="1" w:lastColumn="0" w:noHBand="0" w:noVBand="1"/>
      </w:tblPr>
      <w:tblGrid>
        <w:gridCol w:w="893"/>
        <w:gridCol w:w="3713"/>
        <w:gridCol w:w="975"/>
        <w:gridCol w:w="3632"/>
      </w:tblGrid>
      <w:tr w:rsidR="0089067C">
        <w:trPr>
          <w:trHeight w:val="42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398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326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156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480" w:line="259" w:lineRule="auto"/>
              <w:ind w:left="393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380" w:lineRule="auto"/>
              <w:ind w:left="1006" w:right="0" w:hanging="1006"/>
            </w:pPr>
            <w:r>
              <w:rPr>
                <w:sz w:val="22"/>
              </w:rPr>
              <w:t>uvedomelo počúvať rozprávanie učiteľa alebo spolužiaka,</w:t>
            </w:r>
            <w:r>
              <w:t xml:space="preserve"> </w:t>
            </w:r>
          </w:p>
          <w:p w:rsidR="0089067C" w:rsidRDefault="00306687">
            <w:pPr>
              <w:spacing w:after="0" w:line="259" w:lineRule="auto"/>
              <w:ind w:left="1454" w:right="0" w:hanging="1368"/>
              <w:jc w:val="left"/>
            </w:pPr>
            <w:r>
              <w:rPr>
                <w:sz w:val="22"/>
              </w:rPr>
              <w:t>porozumieť, čo učiteľ alebo spolužiak hovorí.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0" w:line="259" w:lineRule="auto"/>
              <w:ind w:left="47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6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počúvanie a porozumenie rozprávaniu </w:t>
            </w:r>
          </w:p>
          <w:p w:rsidR="0089067C" w:rsidRDefault="00306687">
            <w:pPr>
              <w:spacing w:after="0" w:line="259" w:lineRule="auto"/>
              <w:ind w:left="857" w:right="0" w:firstLine="0"/>
              <w:jc w:val="left"/>
            </w:pPr>
            <w:r>
              <w:rPr>
                <w:sz w:val="22"/>
              </w:rPr>
              <w:t>učiteľa, spolužiaka</w:t>
            </w:r>
            <w:r>
              <w:t xml:space="preserve"> </w:t>
            </w:r>
          </w:p>
        </w:tc>
      </w:tr>
    </w:tbl>
    <w:p w:rsidR="0089067C" w:rsidRDefault="003066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266C4D" w:rsidRDefault="00266C4D">
      <w:pPr>
        <w:spacing w:after="353" w:line="259" w:lineRule="auto"/>
        <w:ind w:left="-5" w:right="0"/>
        <w:jc w:val="left"/>
        <w:rPr>
          <w:b/>
        </w:rPr>
      </w:pPr>
    </w:p>
    <w:p w:rsidR="0089067C" w:rsidRDefault="00306687">
      <w:pPr>
        <w:spacing w:after="353" w:line="259" w:lineRule="auto"/>
        <w:ind w:left="-5" w:right="0"/>
        <w:jc w:val="left"/>
      </w:pPr>
      <w:r>
        <w:rPr>
          <w:b/>
        </w:rPr>
        <w:lastRenderedPageBreak/>
        <w:t xml:space="preserve">Čítankové obdobie – 36 hod. </w:t>
      </w:r>
    </w:p>
    <w:p w:rsidR="0089067C" w:rsidRDefault="00306687">
      <w:pPr>
        <w:pStyle w:val="Nadpis2"/>
        <w:ind w:left="-5"/>
      </w:pPr>
      <w:r>
        <w:t xml:space="preserve">Čítanie – čítankové obdobie </w:t>
      </w:r>
    </w:p>
    <w:tbl>
      <w:tblPr>
        <w:tblStyle w:val="TableGrid"/>
        <w:tblW w:w="9213" w:type="dxa"/>
        <w:tblInd w:w="-108" w:type="dxa"/>
        <w:tblCellMar>
          <w:top w:w="17" w:type="dxa"/>
          <w:right w:w="55" w:type="dxa"/>
        </w:tblCellMar>
        <w:tblLook w:val="04A0" w:firstRow="1" w:lastRow="0" w:firstColumn="1" w:lastColumn="0" w:noHBand="0" w:noVBand="1"/>
      </w:tblPr>
      <w:tblGrid>
        <w:gridCol w:w="4606"/>
        <w:gridCol w:w="833"/>
        <w:gridCol w:w="334"/>
        <w:gridCol w:w="3440"/>
      </w:tblGrid>
      <w:tr w:rsidR="0089067C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89067C" w:rsidTr="00266C4D">
        <w:trPr>
          <w:trHeight w:val="49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4D" w:rsidRDefault="00266C4D" w:rsidP="00266C4D">
            <w:pPr>
              <w:numPr>
                <w:ilvl w:val="0"/>
                <w:numId w:val="16"/>
              </w:numPr>
              <w:spacing w:after="0" w:line="401" w:lineRule="auto"/>
              <w:ind w:right="0" w:hanging="348"/>
              <w:jc w:val="left"/>
            </w:pPr>
            <w:r>
              <w:t xml:space="preserve">predniesť báseň alebo kratší prozaický text, </w:t>
            </w:r>
          </w:p>
          <w:p w:rsidR="00266C4D" w:rsidRDefault="00266C4D" w:rsidP="00266C4D">
            <w:pPr>
              <w:numPr>
                <w:ilvl w:val="0"/>
                <w:numId w:val="16"/>
              </w:numPr>
              <w:spacing w:after="40" w:line="364" w:lineRule="auto"/>
              <w:ind w:right="0" w:hanging="348"/>
              <w:jc w:val="left"/>
            </w:pPr>
            <w:r>
              <w:t xml:space="preserve">odlíšiť reč postáv v dramatizovanom texte, </w:t>
            </w:r>
          </w:p>
          <w:p w:rsidR="00266C4D" w:rsidRDefault="00266C4D" w:rsidP="00266C4D">
            <w:pPr>
              <w:spacing w:after="161" w:line="259" w:lineRule="auto"/>
              <w:ind w:left="755" w:right="0" w:firstLine="0"/>
            </w:pPr>
            <w:r>
              <w:t xml:space="preserve">     </w:t>
            </w:r>
            <w:r>
              <w:t>prečítať text danej postavy v</w:t>
            </w:r>
          </w:p>
          <w:p w:rsidR="0089067C" w:rsidRDefault="00266C4D" w:rsidP="00266C4D">
            <w:pPr>
              <w:spacing w:after="161" w:line="259" w:lineRule="auto"/>
              <w:ind w:left="755" w:right="0" w:firstLine="0"/>
            </w:pPr>
            <w:r>
              <w:t xml:space="preserve">    </w:t>
            </w:r>
            <w:r w:rsidR="00306687">
              <w:t xml:space="preserve">dramatickom diele, </w:t>
            </w:r>
          </w:p>
          <w:p w:rsidR="0089067C" w:rsidRDefault="00306687">
            <w:pPr>
              <w:numPr>
                <w:ilvl w:val="0"/>
                <w:numId w:val="18"/>
              </w:numPr>
              <w:spacing w:after="3" w:line="395" w:lineRule="auto"/>
              <w:ind w:right="0" w:hanging="348"/>
              <w:jc w:val="left"/>
            </w:pPr>
            <w:r>
              <w:t xml:space="preserve">používať pri dramatizácii textu neverbálne prvky komunikácie, </w:t>
            </w:r>
          </w:p>
          <w:p w:rsidR="0089067C" w:rsidRDefault="00306687">
            <w:pPr>
              <w:numPr>
                <w:ilvl w:val="0"/>
                <w:numId w:val="18"/>
              </w:numPr>
              <w:spacing w:after="170" w:line="259" w:lineRule="auto"/>
              <w:ind w:right="0" w:hanging="348"/>
              <w:jc w:val="left"/>
            </w:pPr>
            <w:r>
              <w:t xml:space="preserve">určiť postavy v dramatickom texte, </w:t>
            </w:r>
          </w:p>
          <w:p w:rsidR="0089067C" w:rsidRDefault="00306687">
            <w:pPr>
              <w:numPr>
                <w:ilvl w:val="0"/>
                <w:numId w:val="18"/>
              </w:numPr>
              <w:spacing w:after="38" w:line="362" w:lineRule="auto"/>
              <w:ind w:right="0" w:hanging="348"/>
              <w:jc w:val="left"/>
            </w:pPr>
            <w:r>
              <w:t xml:space="preserve">primeraným spôsobom opísať ich vlastnosti, </w:t>
            </w:r>
          </w:p>
          <w:p w:rsidR="0089067C" w:rsidRDefault="00306687">
            <w:pPr>
              <w:numPr>
                <w:ilvl w:val="0"/>
                <w:numId w:val="18"/>
              </w:numPr>
              <w:spacing w:after="168" w:line="259" w:lineRule="auto"/>
              <w:ind w:right="0" w:hanging="348"/>
              <w:jc w:val="left"/>
            </w:pPr>
            <w:r>
              <w:t xml:space="preserve">identifikovať ilustráciu v texte, </w:t>
            </w:r>
          </w:p>
          <w:p w:rsidR="0089067C" w:rsidRDefault="00306687">
            <w:pPr>
              <w:numPr>
                <w:ilvl w:val="0"/>
                <w:numId w:val="18"/>
              </w:numPr>
              <w:spacing w:after="168" w:line="259" w:lineRule="auto"/>
              <w:ind w:right="0" w:hanging="348"/>
              <w:jc w:val="left"/>
            </w:pPr>
            <w:r>
              <w:t xml:space="preserve">poznať funkciu ilustrácie, </w:t>
            </w:r>
          </w:p>
          <w:p w:rsidR="0089067C" w:rsidRDefault="00306687">
            <w:pPr>
              <w:numPr>
                <w:ilvl w:val="0"/>
                <w:numId w:val="18"/>
              </w:numPr>
              <w:spacing w:after="39" w:line="364" w:lineRule="auto"/>
              <w:ind w:right="0" w:hanging="348"/>
              <w:jc w:val="left"/>
            </w:pPr>
            <w:r>
              <w:t xml:space="preserve">prostredníctvom ilustrácie dopĺňať text, </w:t>
            </w:r>
          </w:p>
          <w:p w:rsidR="0089067C" w:rsidRDefault="00306687">
            <w:pPr>
              <w:numPr>
                <w:ilvl w:val="0"/>
                <w:numId w:val="18"/>
              </w:numPr>
              <w:spacing w:after="170" w:line="259" w:lineRule="auto"/>
              <w:ind w:right="0" w:hanging="348"/>
              <w:jc w:val="left"/>
            </w:pPr>
            <w:r>
              <w:t xml:space="preserve">priradiť vhodnú ilustráciu k textu, </w:t>
            </w:r>
          </w:p>
          <w:p w:rsidR="0089067C" w:rsidRDefault="00306687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 xml:space="preserve">priradiť k ilustrácii vhodnú časť textu,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0" w:line="259" w:lineRule="auto"/>
              <w:ind w:left="287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23" w:line="259" w:lineRule="auto"/>
              <w:ind w:left="0" w:right="10" w:firstLine="0"/>
              <w:jc w:val="center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19"/>
              </w:numPr>
              <w:spacing w:after="119" w:line="259" w:lineRule="auto"/>
              <w:ind w:right="0" w:hanging="348"/>
              <w:jc w:val="left"/>
            </w:pPr>
            <w:r>
              <w:t xml:space="preserve">dej zdramatizovaného textu </w:t>
            </w:r>
          </w:p>
          <w:p w:rsidR="0089067C" w:rsidRDefault="00306687">
            <w:pPr>
              <w:spacing w:after="115" w:line="259" w:lineRule="auto"/>
              <w:ind w:left="1457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2" w:line="259" w:lineRule="auto"/>
              <w:ind w:left="0" w:right="0" w:firstLine="0"/>
            </w:pPr>
            <w:r>
              <w:t xml:space="preserve">postavy zdramatizovaného textu a ich </w:t>
            </w:r>
          </w:p>
          <w:p w:rsidR="0089067C" w:rsidRDefault="00306687">
            <w:pPr>
              <w:spacing w:after="115" w:line="259" w:lineRule="auto"/>
              <w:ind w:left="0" w:right="66" w:firstLine="0"/>
              <w:jc w:val="center"/>
            </w:pPr>
            <w:r>
              <w:t xml:space="preserve">vlastnosti </w:t>
            </w:r>
          </w:p>
          <w:p w:rsidR="0089067C" w:rsidRDefault="00306687">
            <w:pPr>
              <w:spacing w:after="112" w:line="259" w:lineRule="auto"/>
              <w:ind w:left="1457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59" w:line="259" w:lineRule="auto"/>
              <w:ind w:left="1457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19"/>
              </w:numPr>
              <w:spacing w:after="0" w:line="259" w:lineRule="auto"/>
              <w:ind w:right="0" w:hanging="348"/>
              <w:jc w:val="left"/>
            </w:pPr>
            <w:r>
              <w:t xml:space="preserve">ilustrácia a jej funkcia </w:t>
            </w:r>
          </w:p>
        </w:tc>
      </w:tr>
    </w:tbl>
    <w:p w:rsidR="0089067C" w:rsidRDefault="00306687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63" w:line="259" w:lineRule="auto"/>
        <w:ind w:left="0" w:right="0" w:firstLine="0"/>
        <w:jc w:val="left"/>
      </w:pPr>
      <w:r>
        <w:t xml:space="preserve"> </w:t>
      </w:r>
    </w:p>
    <w:p w:rsidR="00266C4D" w:rsidRDefault="00266C4D">
      <w:pPr>
        <w:spacing w:after="363" w:line="259" w:lineRule="auto"/>
        <w:ind w:left="0" w:right="0" w:firstLine="0"/>
        <w:jc w:val="left"/>
      </w:pPr>
    </w:p>
    <w:p w:rsidR="00266C4D" w:rsidRDefault="00266C4D">
      <w:pPr>
        <w:spacing w:after="363" w:line="259" w:lineRule="auto"/>
        <w:ind w:left="0" w:right="0" w:firstLine="0"/>
        <w:jc w:val="left"/>
      </w:pPr>
    </w:p>
    <w:p w:rsidR="00266C4D" w:rsidRDefault="00266C4D">
      <w:pPr>
        <w:spacing w:after="363" w:line="259" w:lineRule="auto"/>
        <w:ind w:left="0" w:right="0" w:firstLine="0"/>
        <w:jc w:val="left"/>
      </w:pPr>
    </w:p>
    <w:p w:rsidR="00266C4D" w:rsidRDefault="00266C4D">
      <w:pPr>
        <w:spacing w:after="363" w:line="259" w:lineRule="auto"/>
        <w:ind w:left="0" w:right="0" w:firstLine="0"/>
        <w:jc w:val="left"/>
      </w:pPr>
    </w:p>
    <w:p w:rsidR="0089067C" w:rsidRDefault="00306687">
      <w:pPr>
        <w:pStyle w:val="Nadpis2"/>
        <w:ind w:left="-5"/>
      </w:pPr>
      <w:r>
        <w:lastRenderedPageBreak/>
        <w:t xml:space="preserve">Písanie – čítankové obdobie </w:t>
      </w:r>
    </w:p>
    <w:tbl>
      <w:tblPr>
        <w:tblStyle w:val="TableGrid"/>
        <w:tblW w:w="9213" w:type="dxa"/>
        <w:tblInd w:w="-108" w:type="dxa"/>
        <w:tblCellMar>
          <w:top w:w="48" w:type="dxa"/>
          <w:right w:w="1" w:type="dxa"/>
        </w:tblCellMar>
        <w:tblLook w:val="04A0" w:firstRow="1" w:lastRow="0" w:firstColumn="1" w:lastColumn="0" w:noHBand="0" w:noVBand="1"/>
      </w:tblPr>
      <w:tblGrid>
        <w:gridCol w:w="4606"/>
        <w:gridCol w:w="833"/>
        <w:gridCol w:w="3774"/>
      </w:tblGrid>
      <w:tr w:rsidR="0089067C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468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66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numPr>
                <w:ilvl w:val="0"/>
                <w:numId w:val="20"/>
              </w:numPr>
              <w:spacing w:after="0" w:line="403" w:lineRule="auto"/>
              <w:ind w:right="0" w:hanging="348"/>
              <w:jc w:val="left"/>
            </w:pPr>
            <w:r>
              <w:t>odpísať krátky text podľa predlohy,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prepísať tlačený text písaným písmom, </w:t>
            </w:r>
          </w:p>
          <w:p w:rsidR="0089067C" w:rsidRDefault="00306687">
            <w:pPr>
              <w:numPr>
                <w:ilvl w:val="0"/>
                <w:numId w:val="20"/>
              </w:numPr>
              <w:spacing w:after="35" w:line="364" w:lineRule="auto"/>
              <w:ind w:right="0" w:hanging="348"/>
              <w:jc w:val="left"/>
            </w:pPr>
            <w:r>
              <w:t xml:space="preserve">písať vety a krátke texty podľa diktovania, </w:t>
            </w:r>
          </w:p>
          <w:p w:rsidR="0089067C" w:rsidRDefault="00306687">
            <w:pPr>
              <w:numPr>
                <w:ilvl w:val="0"/>
                <w:numId w:val="20"/>
              </w:numPr>
              <w:spacing w:after="39" w:line="364" w:lineRule="auto"/>
              <w:ind w:right="0" w:hanging="348"/>
              <w:jc w:val="left"/>
            </w:pPr>
            <w:r>
              <w:t xml:space="preserve">samostatne zapísať vlastnú myšlienku v rozsahu jednej vety, </w:t>
            </w:r>
          </w:p>
          <w:p w:rsidR="0089067C" w:rsidRDefault="00306687">
            <w:pPr>
              <w:numPr>
                <w:ilvl w:val="0"/>
                <w:numId w:val="20"/>
              </w:numPr>
              <w:spacing w:after="24" w:line="380" w:lineRule="auto"/>
              <w:ind w:right="0" w:hanging="348"/>
              <w:jc w:val="left"/>
            </w:pPr>
            <w:r>
              <w:t xml:space="preserve">používať pravopis písania veľkého písmena na začiatku vlastných podstatných mien osôb, </w:t>
            </w:r>
          </w:p>
          <w:p w:rsidR="0089067C" w:rsidRDefault="00306687">
            <w:pPr>
              <w:numPr>
                <w:ilvl w:val="0"/>
                <w:numId w:val="20"/>
              </w:numPr>
              <w:spacing w:after="45" w:line="362" w:lineRule="auto"/>
              <w:ind w:right="0" w:hanging="348"/>
              <w:jc w:val="left"/>
            </w:pPr>
            <w:r>
              <w:t xml:space="preserve">napísať správne svoje rodné meno aj priezvisko, </w:t>
            </w:r>
          </w:p>
          <w:p w:rsidR="0089067C" w:rsidRDefault="00306687">
            <w:pPr>
              <w:numPr>
                <w:ilvl w:val="0"/>
                <w:numId w:val="20"/>
              </w:numPr>
              <w:spacing w:after="0" w:line="401" w:lineRule="auto"/>
              <w:ind w:right="0" w:hanging="348"/>
              <w:jc w:val="left"/>
            </w:pPr>
            <w:r>
              <w:t xml:space="preserve">písať prvé slovo vety s veľkým písmenom, </w:t>
            </w:r>
          </w:p>
          <w:p w:rsidR="0089067C" w:rsidRDefault="00306687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správne písať interpunkčné znamienka na konci oznamovacích,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9067C" w:rsidRDefault="00306687">
            <w:pPr>
              <w:spacing w:after="807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1358" w:line="259" w:lineRule="auto"/>
              <w:ind w:left="0" w:right="150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531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0" w:line="259" w:lineRule="auto"/>
              <w:ind w:left="21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numPr>
                <w:ilvl w:val="0"/>
                <w:numId w:val="21"/>
              </w:numPr>
              <w:spacing w:after="165" w:line="259" w:lineRule="auto"/>
              <w:ind w:right="0" w:hanging="348"/>
              <w:jc w:val="left"/>
            </w:pPr>
            <w:r>
              <w:t xml:space="preserve">odpis písaného textu </w:t>
            </w:r>
          </w:p>
          <w:p w:rsidR="0089067C" w:rsidRDefault="00306687">
            <w:pPr>
              <w:numPr>
                <w:ilvl w:val="0"/>
                <w:numId w:val="21"/>
              </w:numPr>
              <w:spacing w:after="121" w:line="259" w:lineRule="auto"/>
              <w:ind w:right="0" w:hanging="348"/>
              <w:jc w:val="left"/>
            </w:pPr>
            <w:r>
              <w:t xml:space="preserve">prepis tlačeného textu </w:t>
            </w:r>
          </w:p>
          <w:p w:rsidR="0089067C" w:rsidRDefault="00306687">
            <w:pPr>
              <w:spacing w:after="159" w:line="259" w:lineRule="auto"/>
              <w:ind w:left="1471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numPr>
                <w:ilvl w:val="0"/>
                <w:numId w:val="21"/>
              </w:numPr>
              <w:spacing w:after="121" w:line="259" w:lineRule="auto"/>
              <w:ind w:right="0" w:hanging="348"/>
              <w:jc w:val="left"/>
            </w:pPr>
            <w:r>
              <w:t xml:space="preserve">písanie podľa diktovania </w:t>
            </w:r>
          </w:p>
          <w:p w:rsidR="0089067C" w:rsidRDefault="00306687">
            <w:pPr>
              <w:spacing w:after="112" w:line="259" w:lineRule="auto"/>
              <w:ind w:left="1471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0" w:line="397" w:lineRule="auto"/>
              <w:ind w:left="1332" w:right="0" w:hanging="1130"/>
              <w:jc w:val="left"/>
            </w:pPr>
            <w:r>
              <w:t xml:space="preserve">samostatné písomné vyjadrovanie myšlienok </w:t>
            </w:r>
          </w:p>
          <w:p w:rsidR="0089067C" w:rsidRDefault="00306687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89067C" w:rsidRDefault="00306687">
            <w:pPr>
              <w:spacing w:after="0" w:line="398" w:lineRule="auto"/>
              <w:ind w:left="752" w:right="0" w:hanging="634"/>
              <w:jc w:val="left"/>
            </w:pPr>
            <w:r>
              <w:t xml:space="preserve">písanie vlastných podstatných mien osôb písaným písmom </w:t>
            </w:r>
          </w:p>
          <w:p w:rsidR="0089067C" w:rsidRDefault="00306687">
            <w:pPr>
              <w:spacing w:after="115" w:line="259" w:lineRule="auto"/>
              <w:ind w:left="1471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52" w:line="259" w:lineRule="auto"/>
              <w:ind w:left="1471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15" w:line="259" w:lineRule="auto"/>
              <w:ind w:left="17" w:right="0" w:firstLine="0"/>
            </w:pPr>
            <w:r>
              <w:t xml:space="preserve">veta – veľké písmená na začiatku viet </w:t>
            </w:r>
          </w:p>
          <w:p w:rsidR="0089067C" w:rsidRDefault="00306687">
            <w:pPr>
              <w:spacing w:after="147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89067C" w:rsidRDefault="00306687">
            <w:pPr>
              <w:spacing w:after="0" w:line="259" w:lineRule="auto"/>
              <w:ind w:left="0" w:right="0" w:firstLine="0"/>
            </w:pPr>
            <w:r>
              <w:t xml:space="preserve">interpunkčné znamienka na konci viet </w:t>
            </w:r>
          </w:p>
        </w:tc>
      </w:tr>
      <w:tr w:rsidR="0089067C">
        <w:trPr>
          <w:trHeight w:val="20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12" w:line="259" w:lineRule="auto"/>
              <w:ind w:left="17" w:right="0" w:firstLine="0"/>
              <w:jc w:val="left"/>
            </w:pPr>
            <w:r>
              <w:t xml:space="preserve">opytovacích, zvolacích, želacích a </w:t>
            </w:r>
          </w:p>
          <w:p w:rsidR="0089067C" w:rsidRDefault="00306687">
            <w:pPr>
              <w:spacing w:after="46" w:line="358" w:lineRule="auto"/>
              <w:ind w:left="0" w:right="0" w:firstLine="0"/>
              <w:jc w:val="center"/>
            </w:pPr>
            <w:r>
              <w:t xml:space="preserve">rozkazovacích viet (pri odpise a prepise textu), </w:t>
            </w:r>
          </w:p>
          <w:p w:rsidR="0089067C" w:rsidRDefault="00306687">
            <w:pPr>
              <w:spacing w:after="0" w:line="259" w:lineRule="auto"/>
              <w:ind w:left="12" w:right="0" w:hanging="12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písať správne interpunkčné znamienka na konci viet v diktáte,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9067C" w:rsidRDefault="00306687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64" w:line="259" w:lineRule="auto"/>
        <w:ind w:left="0" w:right="0" w:firstLine="0"/>
        <w:jc w:val="left"/>
      </w:pPr>
      <w:r>
        <w:t xml:space="preserve"> </w:t>
      </w:r>
    </w:p>
    <w:p w:rsidR="00266C4D" w:rsidRDefault="00266C4D">
      <w:pPr>
        <w:spacing w:after="364" w:line="259" w:lineRule="auto"/>
        <w:ind w:left="0" w:right="0" w:firstLine="0"/>
        <w:jc w:val="left"/>
      </w:pPr>
    </w:p>
    <w:p w:rsidR="00266C4D" w:rsidRDefault="00266C4D">
      <w:pPr>
        <w:spacing w:after="364" w:line="259" w:lineRule="auto"/>
        <w:ind w:left="0" w:right="0" w:firstLine="0"/>
        <w:jc w:val="left"/>
      </w:pPr>
    </w:p>
    <w:p w:rsidR="00266C4D" w:rsidRDefault="00266C4D">
      <w:pPr>
        <w:spacing w:after="364" w:line="259" w:lineRule="auto"/>
        <w:ind w:left="0" w:right="0" w:firstLine="0"/>
        <w:jc w:val="left"/>
      </w:pPr>
      <w:bookmarkStart w:id="0" w:name="_GoBack"/>
      <w:bookmarkEnd w:id="0"/>
    </w:p>
    <w:p w:rsidR="0089067C" w:rsidRDefault="00306687">
      <w:pPr>
        <w:pStyle w:val="Nadpis2"/>
        <w:ind w:left="-5"/>
      </w:pPr>
      <w:r>
        <w:lastRenderedPageBreak/>
        <w:t xml:space="preserve">Rozprávanie – čítankové obdobie </w:t>
      </w:r>
    </w:p>
    <w:tbl>
      <w:tblPr>
        <w:tblStyle w:val="TableGrid"/>
        <w:tblW w:w="9213" w:type="dxa"/>
        <w:tblInd w:w="-108" w:type="dxa"/>
        <w:tblCellMar>
          <w:top w:w="13" w:type="dxa"/>
          <w:left w:w="192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867"/>
        <w:gridCol w:w="3740"/>
      </w:tblGrid>
      <w:tr w:rsidR="0089067C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8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242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49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numPr>
                <w:ilvl w:val="0"/>
                <w:numId w:val="22"/>
              </w:numPr>
              <w:spacing w:after="25" w:line="379" w:lineRule="auto"/>
              <w:ind w:right="0" w:hanging="348"/>
              <w:jc w:val="left"/>
            </w:pPr>
            <w:r>
              <w:t xml:space="preserve">poznať základné pravidlá slušného správania a aplikovať ich v reálnom živote, </w:t>
            </w:r>
          </w:p>
          <w:p w:rsidR="0089067C" w:rsidRDefault="00306687">
            <w:pPr>
              <w:numPr>
                <w:ilvl w:val="0"/>
                <w:numId w:val="22"/>
              </w:numPr>
              <w:spacing w:after="0" w:line="401" w:lineRule="auto"/>
              <w:ind w:right="0" w:hanging="348"/>
              <w:jc w:val="left"/>
            </w:pPr>
            <w:r>
              <w:t xml:space="preserve">pozdraviť, osloviť dospelých aj spolužiakov, </w:t>
            </w:r>
          </w:p>
          <w:p w:rsidR="0089067C" w:rsidRDefault="00306687">
            <w:pPr>
              <w:numPr>
                <w:ilvl w:val="0"/>
                <w:numId w:val="22"/>
              </w:numPr>
              <w:spacing w:after="0" w:line="401" w:lineRule="auto"/>
              <w:ind w:right="0" w:hanging="348"/>
              <w:jc w:val="left"/>
            </w:pPr>
            <w:r>
              <w:t xml:space="preserve">zvítať, rozlúčiť sa, poprosiť, poďakovať, zaželať niekomu niečo, </w:t>
            </w:r>
          </w:p>
          <w:p w:rsidR="0089067C" w:rsidRDefault="00306687">
            <w:pPr>
              <w:numPr>
                <w:ilvl w:val="0"/>
                <w:numId w:val="22"/>
              </w:numPr>
              <w:spacing w:after="0" w:line="400" w:lineRule="auto"/>
              <w:ind w:right="0" w:hanging="348"/>
              <w:jc w:val="left"/>
            </w:pPr>
            <w:r>
              <w:t xml:space="preserve">ospravedlniť, vyjadriť súhlas, nesúhlas, </w:t>
            </w:r>
          </w:p>
          <w:p w:rsidR="0089067C" w:rsidRDefault="00306687">
            <w:pPr>
              <w:numPr>
                <w:ilvl w:val="0"/>
                <w:numId w:val="22"/>
              </w:numPr>
              <w:spacing w:after="0" w:line="402" w:lineRule="auto"/>
              <w:ind w:right="0" w:hanging="348"/>
              <w:jc w:val="left"/>
            </w:pPr>
            <w:r>
              <w:t xml:space="preserve">zablahoželať, privítať niekoho, rozlúčiť sa, poprosiť, </w:t>
            </w:r>
          </w:p>
          <w:p w:rsidR="0089067C" w:rsidRDefault="00306687">
            <w:pPr>
              <w:numPr>
                <w:ilvl w:val="0"/>
                <w:numId w:val="22"/>
              </w:numPr>
              <w:spacing w:after="0" w:line="259" w:lineRule="auto"/>
              <w:ind w:right="0" w:hanging="348"/>
              <w:jc w:val="left"/>
            </w:pPr>
            <w:r>
              <w:t xml:space="preserve">požiadať niekoho o niečo.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15" w:line="259" w:lineRule="auto"/>
              <w:ind w:left="0" w:right="0" w:firstLine="0"/>
              <w:jc w:val="left"/>
            </w:pPr>
            <w:r>
              <w:t xml:space="preserve">základy spoločenského správania </w:t>
            </w:r>
          </w:p>
          <w:p w:rsidR="0089067C" w:rsidRDefault="00306687">
            <w:pPr>
              <w:spacing w:after="112" w:line="259" w:lineRule="auto"/>
              <w:ind w:left="1246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spacing w:after="159" w:line="259" w:lineRule="auto"/>
              <w:ind w:left="1246" w:right="0" w:firstLine="0"/>
              <w:jc w:val="left"/>
            </w:pPr>
            <w:r>
              <w:t xml:space="preserve"> </w:t>
            </w:r>
          </w:p>
          <w:p w:rsidR="0089067C" w:rsidRDefault="00306687">
            <w:pPr>
              <w:tabs>
                <w:tab w:val="center" w:pos="671"/>
                <w:tab w:val="center" w:pos="159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komunikácia </w:t>
            </w:r>
          </w:p>
        </w:tc>
      </w:tr>
    </w:tbl>
    <w:p w:rsidR="0089067C" w:rsidRDefault="00306687">
      <w:pPr>
        <w:spacing w:after="315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63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pStyle w:val="Nadpis2"/>
        <w:ind w:left="-5"/>
      </w:pPr>
      <w:r>
        <w:t xml:space="preserve">Počúvanie – čítankové obdobie </w:t>
      </w:r>
    </w:p>
    <w:tbl>
      <w:tblPr>
        <w:tblStyle w:val="TableGrid"/>
        <w:tblW w:w="9213" w:type="dxa"/>
        <w:tblInd w:w="-108" w:type="dxa"/>
        <w:tblCellMar>
          <w:top w:w="13" w:type="dxa"/>
          <w:right w:w="97" w:type="dxa"/>
        </w:tblCellMar>
        <w:tblLook w:val="04A0" w:firstRow="1" w:lastRow="0" w:firstColumn="1" w:lastColumn="0" w:noHBand="0" w:noVBand="1"/>
      </w:tblPr>
      <w:tblGrid>
        <w:gridCol w:w="1099"/>
        <w:gridCol w:w="3507"/>
        <w:gridCol w:w="867"/>
        <w:gridCol w:w="3740"/>
      </w:tblGrid>
      <w:tr w:rsidR="0089067C">
        <w:trPr>
          <w:trHeight w:val="42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19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434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89067C">
        <w:trPr>
          <w:trHeight w:val="16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530" w:line="259" w:lineRule="auto"/>
              <w:ind w:left="751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9067C" w:rsidRDefault="00306687">
            <w:pPr>
              <w:spacing w:after="0" w:line="259" w:lineRule="auto"/>
              <w:ind w:left="0" w:right="109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396" w:lineRule="auto"/>
              <w:ind w:left="365" w:right="0" w:hanging="365"/>
              <w:jc w:val="left"/>
            </w:pPr>
            <w:r>
              <w:t xml:space="preserve">uvedomelo počúvať rozprávanie učiteľa alebo spolužiaka, </w:t>
            </w:r>
          </w:p>
          <w:p w:rsidR="0089067C" w:rsidRDefault="00306687">
            <w:pPr>
              <w:spacing w:after="0" w:line="259" w:lineRule="auto"/>
              <w:ind w:left="729" w:right="0" w:hanging="667"/>
              <w:jc w:val="left"/>
            </w:pPr>
            <w:r>
              <w:t xml:space="preserve">rozumieť tomu, čo učiteľ alebo spolužiak hovorí.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67C" w:rsidRDefault="00306687">
            <w:pPr>
              <w:spacing w:after="0" w:line="259" w:lineRule="auto"/>
              <w:ind w:left="34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850" w:right="0" w:hanging="850"/>
              <w:jc w:val="left"/>
            </w:pPr>
            <w:r>
              <w:t xml:space="preserve">počúvanie (porozumenie rozprávaniu učiteľa, spolužiaka) </w:t>
            </w:r>
          </w:p>
        </w:tc>
      </w:tr>
    </w:tbl>
    <w:p w:rsidR="0089067C" w:rsidRDefault="003066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291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89067C" w:rsidRDefault="00306687">
      <w:pPr>
        <w:pStyle w:val="Nadpis1"/>
        <w:spacing w:after="195"/>
        <w:ind w:right="5"/>
      </w:pPr>
      <w:r>
        <w:t xml:space="preserve">Metódy a formy práce </w:t>
      </w:r>
    </w:p>
    <w:p w:rsidR="0089067C" w:rsidRDefault="00306687">
      <w:pPr>
        <w:ind w:left="-5" w:right="0"/>
      </w:pPr>
      <w:r>
        <w:t xml:space="preserve">V prvom ročníku ide o metódy nácviku čítania a písania. Doteraz sa prezentovala prevažne analyticko-syntetická metóda nácviku čítania a písania. V súčasnosti sa považuje za prekonanú, pretože ide o metódu, pomocou ktorej sa žiaci učia čítať a písať na základe drilu </w:t>
      </w:r>
    </w:p>
    <w:p w:rsidR="0089067C" w:rsidRDefault="00306687">
      <w:pPr>
        <w:spacing w:after="167"/>
        <w:ind w:left="-5" w:right="0"/>
      </w:pPr>
      <w:r>
        <w:lastRenderedPageBreak/>
        <w:t xml:space="preserve">(nezvládajú ju najmä žiaci zo sociálne slabšieho prostredia, žiaci rómskej komunity a pod.).            Odporúčame, aby sa učitelia zoznámili s ďalšími metódami nácviku čítania, napr. s metódou syntetickou. Považujeme ju za proreformnú, nakoľko výrazným spôsobom uľahčuje samotný nácvik čítania, odbúrava z vyučovania stres a aktivizuje žiakov prostredníctvom originálnych cvičení. Ide o tzv. „učenie hrou“, ktoré kedysi dávno odporúčal aj samotný J. A. Komenský. </w:t>
      </w:r>
    </w:p>
    <w:p w:rsidR="0089067C" w:rsidRDefault="00306687">
      <w:pPr>
        <w:spacing w:after="216"/>
        <w:ind w:left="-5" w:right="0"/>
      </w:pPr>
      <w:r>
        <w:t xml:space="preserve">Voľba vyučovacích metód, foriem, techník je v kompetencii učiteľa, hlavným kritériom ich výberu by mala byť miera efektivity plnenia vyučovacieho cieľa, pričom je žiaduce vhodne využívať alternatívne, aktivizujúce a progresívne formy a metódy vyučovania. Vybrané metódy, formy majú byť veku primerané a majú a podporovať motiváciu, záujem a tvorivé činnosti žiakov. Odporúčame používať: </w:t>
      </w:r>
    </w:p>
    <w:p w:rsidR="0089067C" w:rsidRDefault="00306687">
      <w:pPr>
        <w:numPr>
          <w:ilvl w:val="0"/>
          <w:numId w:val="5"/>
        </w:numPr>
        <w:ind w:right="0" w:hanging="360"/>
      </w:pPr>
      <w:r>
        <w:t xml:space="preserve">metódy získavania štylistických vedomostí (poznávanie sprostredkované učiteľom, pozorovanie ukážkových jazykových prejavov a ich analýza, posudzovanie textov z bežnej komunikačnej praxe), </w:t>
      </w:r>
    </w:p>
    <w:p w:rsidR="0089067C" w:rsidRDefault="00306687">
      <w:pPr>
        <w:numPr>
          <w:ilvl w:val="0"/>
          <w:numId w:val="5"/>
        </w:numPr>
        <w:ind w:right="0" w:hanging="360"/>
      </w:pPr>
      <w:r>
        <w:t>metódy nácvičné – slohové cvičenia nižšieho typu (odpisovanie, napodobňovanie, imitovanie, mechanická reprodukcia, práca s otázkami, práca s básnickým textom, spojenie výtvarného prejavu s rozprávaním, práca s ilustráciami a obrázkami) a slohové cvičenia vyššieho typu (štylizačné, textové).</w:t>
      </w:r>
      <w:r>
        <w:rPr>
          <w:b/>
        </w:rPr>
        <w:t xml:space="preserve"> </w:t>
      </w:r>
    </w:p>
    <w:p w:rsidR="0089067C" w:rsidRDefault="00306687">
      <w:pPr>
        <w:spacing w:after="360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363" w:line="259" w:lineRule="auto"/>
        <w:ind w:left="-5" w:right="0"/>
      </w:pPr>
      <w:r>
        <w:t xml:space="preserve">   Na základe interakcie medzi účastníkmi edukačného procesu odporúčame  metódy:  </w:t>
      </w:r>
    </w:p>
    <w:p w:rsidR="0089067C" w:rsidRDefault="00306687">
      <w:pPr>
        <w:numPr>
          <w:ilvl w:val="0"/>
          <w:numId w:val="5"/>
        </w:numPr>
        <w:ind w:right="0" w:hanging="360"/>
      </w:pPr>
      <w:r>
        <w:t xml:space="preserve">dvojpólovej interakcie žiak – obsah (tiché čítanie s porozumením, samostatné riešené jazykové cvičenia, samostatné zhotovovanie projektov, produkčné textové cvičenia), </w:t>
      </w:r>
    </w:p>
    <w:p w:rsidR="0089067C" w:rsidRDefault="00306687">
      <w:pPr>
        <w:numPr>
          <w:ilvl w:val="0"/>
          <w:numId w:val="5"/>
        </w:numPr>
        <w:ind w:right="0" w:hanging="360"/>
      </w:pPr>
      <w:r>
        <w:t xml:space="preserve">trojpólovej interakcie žiak – spolužiaci – obsah (partnerské vyučovanie, práca v skupinách, kooperatívne vyučovanie), </w:t>
      </w:r>
    </w:p>
    <w:p w:rsidR="0089067C" w:rsidRDefault="00306687">
      <w:pPr>
        <w:numPr>
          <w:ilvl w:val="0"/>
          <w:numId w:val="5"/>
        </w:numPr>
        <w:ind w:right="0" w:hanging="360"/>
      </w:pPr>
      <w:r>
        <w:t>štvorpólovej interakcie učiteľ – žiak – spolužiaci – obsah (rozhovor, vysvetľovanie, rozprávanie, názorno-demonštračné a manipulačné metódy, beseda, debata, diskusia, dramatizácia, tvorivá dramatika, metódy rozvíjania kritického myslenia, zhotovovanie projektov, didaktické hry, metódy využívania IKT.</w:t>
      </w:r>
      <w:r>
        <w:rPr>
          <w:b/>
        </w:rPr>
        <w:t xml:space="preserve"> </w:t>
      </w:r>
    </w:p>
    <w:p w:rsidR="0089067C" w:rsidRDefault="00306687">
      <w:pPr>
        <w:spacing w:after="361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89067C" w:rsidRDefault="00306687">
      <w:pPr>
        <w:spacing w:after="151" w:line="259" w:lineRule="auto"/>
        <w:ind w:left="-5" w:right="0"/>
      </w:pPr>
      <w:r>
        <w:lastRenderedPageBreak/>
        <w:t xml:space="preserve">Na základe cieľovej zameranosti odporúčame metódy: </w:t>
      </w:r>
    </w:p>
    <w:p w:rsidR="0089067C" w:rsidRDefault="00306687">
      <w:pPr>
        <w:numPr>
          <w:ilvl w:val="0"/>
          <w:numId w:val="5"/>
        </w:numPr>
        <w:ind w:right="0" w:hanging="360"/>
      </w:pPr>
      <w:r>
        <w:t xml:space="preserve">utvárania jazykovej kompetencie žiaka (riadený induktívny rozhovor, pozorovanie, kognitívne jazykové cvičenia, </w:t>
      </w:r>
      <w:proofErr w:type="spellStart"/>
      <w:r>
        <w:t>aplikatívne</w:t>
      </w:r>
      <w:proofErr w:type="spellEnd"/>
      <w:r>
        <w:t xml:space="preserve"> jazykové cvičenia, riadený deduktívny rozhovor, štylizačné cvičenia, </w:t>
      </w:r>
      <w:proofErr w:type="spellStart"/>
      <w:r>
        <w:t>cinquain</w:t>
      </w:r>
      <w:proofErr w:type="spellEnd"/>
      <w:r>
        <w:t xml:space="preserve">, pojmová mapa, </w:t>
      </w:r>
    </w:p>
    <w:p w:rsidR="0089067C" w:rsidRDefault="00306687">
      <w:pPr>
        <w:numPr>
          <w:ilvl w:val="0"/>
          <w:numId w:val="5"/>
        </w:numPr>
        <w:ind w:right="0" w:hanging="360"/>
      </w:pPr>
      <w:r>
        <w:t xml:space="preserve">rozvíjania komunikačných zručností žiaka (cvičenia na rozvíjanie fonematického sluchu, </w:t>
      </w:r>
      <w:proofErr w:type="spellStart"/>
      <w:r>
        <w:t>šturktúrované</w:t>
      </w:r>
      <w:proofErr w:type="spellEnd"/>
      <w:r>
        <w:t xml:space="preserve"> počúvanie, zvukové hádanky, štruktúrované čítanie, </w:t>
      </w:r>
      <w:proofErr w:type="spellStart"/>
      <w:r>
        <w:t>cloze</w:t>
      </w:r>
      <w:proofErr w:type="spellEnd"/>
      <w:r>
        <w:t xml:space="preserve"> test, výzvovo-</w:t>
      </w:r>
      <w:proofErr w:type="spellStart"/>
      <w:r>
        <w:t>otázkové</w:t>
      </w:r>
      <w:proofErr w:type="spellEnd"/>
      <w:r>
        <w:t xml:space="preserve"> podnety, imitácia hovorená alebo písaná, pantomíma, reprodukcia textu, dramatizácia textu, rôzne dychové, hlasové a artikulačné cvičenia, cvičenia na funkčné používanie </w:t>
      </w:r>
      <w:proofErr w:type="spellStart"/>
      <w:r>
        <w:t>poprijazykových</w:t>
      </w:r>
      <w:proofErr w:type="spellEnd"/>
      <w:r>
        <w:t xml:space="preserve"> prostriedkov, výrazné čítanie, dialogizované čítanie, invenčné a selekčné cvičenia (štylizačné, brainstorming, zhlukovanie, tvorivá vizualizácia), nácvik konverzačných rituálov, </w:t>
      </w:r>
      <w:proofErr w:type="spellStart"/>
      <w:r>
        <w:t>rolový</w:t>
      </w:r>
      <w:proofErr w:type="spellEnd"/>
      <w:r>
        <w:t xml:space="preserve"> dialóg, rečnícke cvičenia, rôzne námetové hry, situačné a inscenačné metódy, kompozičné cvičenia, kompozično-štylizačné cvičenia, tvorivé písanie, metódy úpravy a opravy textov, metódy publikácie žiackych produktov (autorská stolička, príspevky do školského časopisu Kométa, nástenky, autorské knihy), </w:t>
      </w:r>
    </w:p>
    <w:p w:rsidR="0089067C" w:rsidRDefault="00306687">
      <w:pPr>
        <w:numPr>
          <w:ilvl w:val="0"/>
          <w:numId w:val="5"/>
        </w:numPr>
        <w:spacing w:after="168" w:line="259" w:lineRule="auto"/>
        <w:ind w:right="0" w:hanging="360"/>
      </w:pPr>
      <w:r>
        <w:t xml:space="preserve">formovania komunikačných a osobnostných postojov a hodnôt (komparačné </w:t>
      </w:r>
    </w:p>
    <w:p w:rsidR="0089067C" w:rsidRDefault="00306687">
      <w:pPr>
        <w:spacing w:after="162" w:line="259" w:lineRule="auto"/>
        <w:ind w:left="0" w:right="51" w:firstLine="0"/>
        <w:jc w:val="right"/>
      </w:pPr>
      <w:r>
        <w:t xml:space="preserve">cvičenia, skupinová diskusia, kooperatívne aktivity, voľné písania, tvorivé písanie, </w:t>
      </w:r>
    </w:p>
    <w:p w:rsidR="0089067C" w:rsidRDefault="00306687">
      <w:pPr>
        <w:numPr>
          <w:ilvl w:val="0"/>
          <w:numId w:val="5"/>
        </w:numPr>
        <w:ind w:right="0" w:hanging="360"/>
      </w:pPr>
      <w:r>
        <w:t>diagnostikovania komunikačnej kompetencie žiaka ( kontrolné jazykové cvičenia, hodnotiaci komplex výzvovo-</w:t>
      </w:r>
      <w:proofErr w:type="spellStart"/>
      <w:r>
        <w:t>otázkových</w:t>
      </w:r>
      <w:proofErr w:type="spellEnd"/>
      <w:r>
        <w:t xml:space="preserve"> podnetov, diagnostické využitie pojmovej mapy, kontrolné testy, </w:t>
      </w:r>
      <w:proofErr w:type="spellStart"/>
      <w:r>
        <w:t>participačné</w:t>
      </w:r>
      <w:proofErr w:type="spellEnd"/>
      <w:r>
        <w:t xml:space="preserve"> pozorovanie, hodnotenie súvislých hovorených a písaných produktov žiaka, portfólio zavedené už od 1. ročníka. </w:t>
      </w:r>
    </w:p>
    <w:p w:rsidR="0089067C" w:rsidRDefault="00306687">
      <w:pPr>
        <w:spacing w:after="161" w:line="259" w:lineRule="auto"/>
        <w:ind w:left="1080" w:right="0" w:firstLine="0"/>
        <w:jc w:val="left"/>
      </w:pPr>
      <w:r>
        <w:t xml:space="preserve"> </w:t>
      </w:r>
    </w:p>
    <w:p w:rsidR="0089067C" w:rsidRDefault="00306687">
      <w:pPr>
        <w:spacing w:after="364" w:line="259" w:lineRule="auto"/>
        <w:ind w:left="-5" w:right="0"/>
      </w:pPr>
      <w:r>
        <w:t xml:space="preserve">Na základe obsahu odporúčame: </w:t>
      </w:r>
    </w:p>
    <w:p w:rsidR="0089067C" w:rsidRDefault="00306687">
      <w:pPr>
        <w:numPr>
          <w:ilvl w:val="0"/>
          <w:numId w:val="5"/>
        </w:numPr>
        <w:ind w:right="0" w:hanging="360"/>
      </w:pPr>
      <w:r>
        <w:t xml:space="preserve">jazykové cvičenia (výslovnostné, pravopisné, lexikálne, morfologické, syntaktické, kombinované), </w:t>
      </w:r>
    </w:p>
    <w:p w:rsidR="0089067C" w:rsidRDefault="00306687">
      <w:pPr>
        <w:numPr>
          <w:ilvl w:val="0"/>
          <w:numId w:val="5"/>
        </w:numPr>
        <w:spacing w:after="119" w:line="259" w:lineRule="auto"/>
        <w:ind w:right="0" w:hanging="360"/>
      </w:pPr>
      <w:r>
        <w:t xml:space="preserve">a slohové cvičenia. </w:t>
      </w:r>
    </w:p>
    <w:p w:rsidR="0089067C" w:rsidRDefault="00306687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067C" w:rsidRDefault="00306687">
      <w:pPr>
        <w:pStyle w:val="Nadpis1"/>
        <w:spacing w:after="122"/>
        <w:ind w:right="7"/>
      </w:pPr>
      <w:r>
        <w:lastRenderedPageBreak/>
        <w:t xml:space="preserve">Hodnotenie predmetu </w:t>
      </w:r>
    </w:p>
    <w:p w:rsidR="0089067C" w:rsidRDefault="00306687">
      <w:pPr>
        <w:spacing w:after="168"/>
        <w:ind w:left="-5"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89067C" w:rsidRDefault="00306687">
      <w:pPr>
        <w:spacing w:after="215"/>
        <w:ind w:left="-5"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10 %), náročnosť písomných, kontrolných prác a diktátov. Musí byť však zachovaný predpísaný tematický obsah.  </w:t>
      </w:r>
    </w:p>
    <w:p w:rsidR="0089067C" w:rsidRDefault="00306687">
      <w:pPr>
        <w:spacing w:after="159" w:line="259" w:lineRule="auto"/>
        <w:ind w:left="-5" w:right="0"/>
      </w:pPr>
      <w:r>
        <w:t xml:space="preserve">Hodnotenie žiakov 1. ročníka v priebežnom aj celkovom hodnotení je slovné. </w:t>
      </w:r>
    </w:p>
    <w:p w:rsidR="0089067C" w:rsidRDefault="00306687">
      <w:pPr>
        <w:spacing w:after="167"/>
        <w:ind w:left="-5" w:right="0"/>
      </w:pPr>
      <w:r>
        <w:t xml:space="preserve">Hodnotenie má motivačný charakter, preto využívame hlavne pozitívne hodnotenie - </w:t>
      </w:r>
      <w:r>
        <w:rPr>
          <w:b/>
        </w:rPr>
        <w:t>pochvala, povzbudenie, pohladenie</w:t>
      </w:r>
      <w:r>
        <w:t>. Zohľadňujú sa vekové a individuálne osobitosti žiaka s prihliadaním na jeho momentálnu psychickú i fyzickú disponovanosť.</w:t>
      </w:r>
      <w:r>
        <w:rPr>
          <w:b/>
        </w:rPr>
        <w:t xml:space="preserve"> </w:t>
      </w:r>
    </w:p>
    <w:p w:rsidR="0089067C" w:rsidRDefault="00306687">
      <w:pPr>
        <w:spacing w:after="360" w:line="259" w:lineRule="auto"/>
        <w:ind w:left="-5" w:right="0"/>
      </w:pPr>
      <w:r>
        <w:t xml:space="preserve">Na vysvedčení sa hodnotí slovne stupňami: </w:t>
      </w:r>
    </w:p>
    <w:p w:rsidR="0089067C" w:rsidRDefault="00306687">
      <w:pPr>
        <w:numPr>
          <w:ilvl w:val="0"/>
          <w:numId w:val="6"/>
        </w:numPr>
        <w:spacing w:after="278" w:line="259" w:lineRule="auto"/>
        <w:ind w:right="0" w:hanging="360"/>
      </w:pPr>
      <w:r>
        <w:t xml:space="preserve">dosiahol veľmi dobré výsledky, </w:t>
      </w:r>
    </w:p>
    <w:p w:rsidR="0089067C" w:rsidRDefault="00306687">
      <w:pPr>
        <w:numPr>
          <w:ilvl w:val="0"/>
          <w:numId w:val="6"/>
        </w:numPr>
        <w:spacing w:after="281" w:line="259" w:lineRule="auto"/>
        <w:ind w:right="0" w:hanging="360"/>
      </w:pPr>
      <w:r>
        <w:t xml:space="preserve">dosiahol dobré výsledky, </w:t>
      </w:r>
    </w:p>
    <w:p w:rsidR="0089067C" w:rsidRDefault="00306687">
      <w:pPr>
        <w:numPr>
          <w:ilvl w:val="0"/>
          <w:numId w:val="6"/>
        </w:numPr>
        <w:spacing w:after="279" w:line="259" w:lineRule="auto"/>
        <w:ind w:right="0" w:hanging="360"/>
      </w:pPr>
      <w:r>
        <w:t xml:space="preserve">dosiahol uspokojivé výsledky, </w:t>
      </w:r>
    </w:p>
    <w:p w:rsidR="0089067C" w:rsidRDefault="00306687">
      <w:pPr>
        <w:numPr>
          <w:ilvl w:val="0"/>
          <w:numId w:val="6"/>
        </w:numPr>
        <w:spacing w:after="235" w:line="259" w:lineRule="auto"/>
        <w:ind w:right="0" w:hanging="360"/>
      </w:pPr>
      <w:r>
        <w:t xml:space="preserve">dosiahol neuspokojivé výsledky. </w:t>
      </w:r>
    </w:p>
    <w:p w:rsidR="0089067C" w:rsidRDefault="00306687">
      <w:pPr>
        <w:spacing w:after="40"/>
        <w:ind w:left="-5" w:right="0"/>
      </w:pPr>
      <w:r>
        <w:t xml:space="preserve">Odmenou za usilovnosť žiaka je pozitívna pečiatka. Zo všetkých predmetov píše učiteľ priebežne, podľa potreby, krátke hodnotenie do zošita. Na vysvedčení  v časti Slovný komentár zhodnotí celoročnú prácu žiaka (s dôrazom na kladnú motiváciu a na celkový osobnostný rast dieťaťa). </w:t>
      </w:r>
    </w:p>
    <w:p w:rsidR="0089067C" w:rsidRDefault="00306687">
      <w:pPr>
        <w:spacing w:after="186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89067C" w:rsidRDefault="00306687">
      <w:pPr>
        <w:pStyle w:val="Nadpis1"/>
        <w:spacing w:after="0"/>
        <w:ind w:right="7"/>
      </w:pPr>
      <w:r>
        <w:lastRenderedPageBreak/>
        <w:t xml:space="preserve">Prierezové témy </w:t>
      </w:r>
    </w:p>
    <w:tbl>
      <w:tblPr>
        <w:tblStyle w:val="TableGrid"/>
        <w:tblW w:w="9290" w:type="dxa"/>
        <w:tblInd w:w="-108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89067C">
        <w:trPr>
          <w:trHeight w:val="487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</w:tbl>
    <w:p w:rsidR="0089067C" w:rsidRDefault="0089067C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89067C">
        <w:trPr>
          <w:trHeight w:val="963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žiaka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Prípravné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175" w:line="259" w:lineRule="auto"/>
              <w:ind w:left="0" w:right="0" w:firstLine="0"/>
              <w:jc w:val="center"/>
            </w:pPr>
            <w:r>
              <w:t xml:space="preserve">Tvorenie viet o obrázkoch </w:t>
            </w:r>
          </w:p>
          <w:p w:rsidR="0089067C" w:rsidRDefault="0030668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89067C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Vyvodenie pojmov veta, slovo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Šlabikárové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a, A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Samohláska i, I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Samohláska e, E </w:t>
            </w:r>
          </w:p>
        </w:tc>
      </w:tr>
      <w:tr w:rsidR="0089067C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t xml:space="preserve">Spoluhláska m, M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Slabiky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t xml:space="preserve">Spoluhláska l, L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v, V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Spoluhláska s, S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y, Y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t xml:space="preserve">Spoluhláska j, J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p, P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n, N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Spoluhláska z, Z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t xml:space="preserve">Spoluhláska b, B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d, D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r, R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firstLine="0"/>
              <w:jc w:val="center"/>
            </w:pPr>
            <w:r>
              <w:t xml:space="preserve">Spoluhláska š, Š, č, Č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ť, Ť, h, H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g, G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Spoluhláska ď, Ď </w:t>
            </w:r>
          </w:p>
        </w:tc>
      </w:tr>
      <w:tr w:rsidR="0089067C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Mäkké slabiky de, </w:t>
            </w:r>
            <w:proofErr w:type="spellStart"/>
            <w:r>
              <w:t>te</w:t>
            </w:r>
            <w:proofErr w:type="spellEnd"/>
            <w:r>
              <w:t xml:space="preserve">, </w:t>
            </w:r>
            <w:proofErr w:type="spellStart"/>
            <w:r>
              <w:t>ne</w:t>
            </w:r>
            <w:proofErr w:type="spellEnd"/>
            <w:r>
              <w:t xml:space="preserve">, </w:t>
            </w:r>
            <w:proofErr w:type="spellStart"/>
            <w:r>
              <w:t>le</w:t>
            </w:r>
            <w:proofErr w:type="spellEnd"/>
            <w:r>
              <w:t xml:space="preserve">, di, ti, </w:t>
            </w:r>
            <w:proofErr w:type="spellStart"/>
            <w:r>
              <w:t>ni</w:t>
            </w:r>
            <w:proofErr w:type="spellEnd"/>
            <w:r>
              <w:t xml:space="preserve">, li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Dvojhlásky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iu</w:t>
            </w:r>
            <w:proofErr w:type="spellEnd"/>
            <w:r>
              <w:t xml:space="preserve"> </w:t>
            </w:r>
          </w:p>
        </w:tc>
      </w:tr>
      <w:tr w:rsidR="0089067C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ä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Koncovka </w:t>
            </w:r>
            <w:proofErr w:type="spellStart"/>
            <w:r>
              <w:t>ou</w:t>
            </w:r>
            <w:proofErr w:type="spellEnd"/>
            <w:r>
              <w:t xml:space="preserve"> </w:t>
            </w:r>
          </w:p>
        </w:tc>
      </w:tr>
    </w:tbl>
    <w:p w:rsidR="0089067C" w:rsidRDefault="0089067C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89067C">
        <w:trPr>
          <w:trHeight w:val="48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1" w:firstLine="0"/>
              <w:jc w:val="center"/>
            </w:pPr>
            <w:r>
              <w:t xml:space="preserve">Písmená x, X, q, w </w:t>
            </w:r>
          </w:p>
        </w:tc>
      </w:tr>
      <w:tr w:rsidR="0089067C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1" w:firstLine="0"/>
              <w:jc w:val="center"/>
            </w:pPr>
            <w:r>
              <w:t xml:space="preserve">Čítankové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Čítankové texty podľa výberu učiteľa a úrovne zvládnutia techniky čítania žiakov </w:t>
            </w:r>
          </w:p>
        </w:tc>
      </w:tr>
      <w:tr w:rsidR="0089067C">
        <w:trPr>
          <w:trHeight w:val="487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5" w:firstLine="0"/>
              <w:jc w:val="center"/>
            </w:pPr>
            <w:r>
              <w:t xml:space="preserve">Opakovanie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9067C">
        <w:trPr>
          <w:trHeight w:val="761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3" w:firstLine="0"/>
              <w:jc w:val="center"/>
            </w:pPr>
            <w:r>
              <w:t xml:space="preserve">Prípravné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Vyvodenie pojmov slabika, hláska, písmeno </w:t>
            </w:r>
          </w:p>
        </w:tc>
      </w:tr>
      <w:tr w:rsidR="0089067C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6" w:firstLine="0"/>
              <w:jc w:val="center"/>
            </w:pPr>
            <w:r>
              <w:t xml:space="preserve">Šlabikárové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6" w:firstLine="0"/>
              <w:jc w:val="center"/>
            </w:pPr>
            <w:r>
              <w:t xml:space="preserve">Samohláska o, O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6" w:firstLine="0"/>
              <w:jc w:val="center"/>
            </w:pPr>
            <w:r>
              <w:t xml:space="preserve">Samohláska u, U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5" w:firstLine="0"/>
              <w:jc w:val="center"/>
            </w:pPr>
            <w:r>
              <w:t xml:space="preserve">Opakovanie A, I, E, O, U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1" w:firstLine="0"/>
              <w:jc w:val="center"/>
            </w:pPr>
            <w:r>
              <w:t xml:space="preserve">Spoluhláska v, V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9" w:firstLine="0"/>
              <w:jc w:val="center"/>
            </w:pPr>
            <w:r>
              <w:t xml:space="preserve">Spoluhláska s, S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5" w:firstLine="0"/>
              <w:jc w:val="center"/>
            </w:pPr>
            <w:r>
              <w:t xml:space="preserve">Spoluhláska j, J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3" w:firstLine="0"/>
              <w:jc w:val="center"/>
            </w:pPr>
            <w:r>
              <w:t xml:space="preserve">Spoluhláska p, P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1" w:firstLine="0"/>
              <w:jc w:val="center"/>
            </w:pPr>
            <w:r>
              <w:t xml:space="preserve">Spoluhláska n, N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4" w:firstLine="0"/>
              <w:jc w:val="center"/>
            </w:pPr>
            <w:r>
              <w:t xml:space="preserve">Spoluhláska z, Z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1" w:firstLine="0"/>
              <w:jc w:val="center"/>
            </w:pPr>
            <w:r>
              <w:t xml:space="preserve">Spoluhláska ľ, Ľ, ň, Ň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3" w:firstLine="0"/>
              <w:jc w:val="center"/>
            </w:pPr>
            <w:r>
              <w:t xml:space="preserve">Spoluhláska ď, Ď </w:t>
            </w:r>
          </w:p>
        </w:tc>
      </w:tr>
      <w:tr w:rsidR="0089067C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Mäkké slabiky de, </w:t>
            </w:r>
            <w:proofErr w:type="spellStart"/>
            <w:r>
              <w:t>te</w:t>
            </w:r>
            <w:proofErr w:type="spellEnd"/>
            <w:r>
              <w:t xml:space="preserve">, </w:t>
            </w:r>
            <w:proofErr w:type="spellStart"/>
            <w:r>
              <w:t>ne</w:t>
            </w:r>
            <w:proofErr w:type="spellEnd"/>
            <w:r>
              <w:t xml:space="preserve">, </w:t>
            </w:r>
            <w:proofErr w:type="spellStart"/>
            <w:r>
              <w:t>le</w:t>
            </w:r>
            <w:proofErr w:type="spellEnd"/>
            <w:r>
              <w:t xml:space="preserve">, di, ti, </w:t>
            </w:r>
            <w:proofErr w:type="spellStart"/>
            <w:r>
              <w:t>ni</w:t>
            </w:r>
            <w:proofErr w:type="spellEnd"/>
            <w:r>
              <w:t xml:space="preserve">, li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6" w:firstLine="0"/>
              <w:jc w:val="center"/>
            </w:pPr>
            <w:r>
              <w:t xml:space="preserve">Dvojhláska ô </w:t>
            </w:r>
          </w:p>
        </w:tc>
      </w:tr>
      <w:tr w:rsidR="0089067C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4" w:firstLine="0"/>
              <w:jc w:val="center"/>
            </w:pPr>
            <w:r>
              <w:t xml:space="preserve">Spoluhláska ŕ, ĺ </w:t>
            </w:r>
          </w:p>
        </w:tc>
      </w:tr>
      <w:tr w:rsidR="0089067C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1" w:firstLine="0"/>
              <w:jc w:val="center"/>
            </w:pPr>
            <w:r>
              <w:t xml:space="preserve">Čítankové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Čítankové texty podľa výberu učiteľa a úrovne zvládnutia techniky čítania žiakov </w:t>
            </w:r>
          </w:p>
        </w:tc>
      </w:tr>
      <w:tr w:rsidR="0089067C">
        <w:trPr>
          <w:trHeight w:val="487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6" w:firstLine="0"/>
              <w:jc w:val="center"/>
            </w:pPr>
            <w:r>
              <w:t xml:space="preserve">Šlabikárové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4" w:firstLine="0"/>
              <w:jc w:val="center"/>
            </w:pPr>
            <w:r>
              <w:t xml:space="preserve">Spoluhláska t, T </w:t>
            </w:r>
          </w:p>
        </w:tc>
      </w:tr>
      <w:tr w:rsidR="0089067C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1" w:firstLine="0"/>
              <w:jc w:val="center"/>
            </w:pPr>
            <w:r>
              <w:t xml:space="preserve">Čítankové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Čítankové texty podľa výberu učiteľa a úrovne zvládnutia techniky čítania žiakov </w:t>
            </w:r>
          </w:p>
        </w:tc>
      </w:tr>
      <w:tr w:rsidR="0089067C">
        <w:trPr>
          <w:trHeight w:val="485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6" w:firstLine="0"/>
              <w:jc w:val="center"/>
            </w:pPr>
            <w:r>
              <w:t xml:space="preserve">Šlabikárové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6" w:firstLine="0"/>
              <w:jc w:val="center"/>
            </w:pPr>
            <w:r>
              <w:t xml:space="preserve">Samohláska o, O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66" w:firstLine="0"/>
              <w:jc w:val="center"/>
            </w:pPr>
            <w:r>
              <w:t xml:space="preserve">Samohláska u, U </w:t>
            </w:r>
          </w:p>
        </w:tc>
      </w:tr>
    </w:tbl>
    <w:p w:rsidR="0089067C" w:rsidRDefault="0089067C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89067C">
        <w:trPr>
          <w:trHeight w:val="48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Spoluhláska , L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v, V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Spoluhláska s, S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y, Y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p, P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n, N </w:t>
            </w:r>
          </w:p>
        </w:tc>
      </w:tr>
      <w:tr w:rsidR="0089067C">
        <w:trPr>
          <w:trHeight w:val="48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Dopravná výchova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Šlabikárové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a, A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v, V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Spoluhláska s, S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Spoluhláska k, K </w:t>
            </w:r>
          </w:p>
        </w:tc>
      </w:tr>
      <w:tr w:rsidR="0089067C">
        <w:trPr>
          <w:trHeight w:val="763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218" w:right="16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Šlabikárové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ä </w:t>
            </w:r>
          </w:p>
        </w:tc>
      </w:tr>
      <w:tr w:rsidR="0089067C">
        <w:trPr>
          <w:trHeight w:val="761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Ochrana života a zdravia žiaka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firstLine="0"/>
              <w:jc w:val="center"/>
            </w:pPr>
            <w:r>
              <w:t xml:space="preserve">Prípravné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Vyvodenie pojmov veta, slovo </w:t>
            </w:r>
          </w:p>
        </w:tc>
      </w:tr>
      <w:tr w:rsidR="0089067C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Šlabikárové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Samohláska i, I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Samohlásky e, E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o, O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u, U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Spoluhláska s, S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y, Y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t xml:space="preserve">Spoluhláska l, L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n, N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Spoluhláska z, Z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t xml:space="preserve">Spoluhláska t, T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t xml:space="preserve">Spoluhláska c, C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ť, Ť, h, H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Spoluhláska f, F, ž, Ž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t xml:space="preserve">Spoluhláska ch, Ch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Dvojhlásky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iu</w:t>
            </w:r>
            <w:proofErr w:type="spellEnd"/>
            <w:r>
              <w:t xml:space="preserve"> </w:t>
            </w:r>
          </w:p>
        </w:tc>
      </w:tr>
      <w:tr w:rsidR="0089067C">
        <w:trPr>
          <w:trHeight w:val="48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ä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4" w:firstLine="0"/>
              <w:jc w:val="center"/>
            </w:pPr>
            <w:r>
              <w:t xml:space="preserve">Spoluhláska </w:t>
            </w:r>
            <w:proofErr w:type="spellStart"/>
            <w:r>
              <w:t>dž</w:t>
            </w:r>
            <w:proofErr w:type="spellEnd"/>
            <w:r>
              <w:t xml:space="preserve">, </w:t>
            </w:r>
            <w:proofErr w:type="spellStart"/>
            <w:r>
              <w:t>Dž</w:t>
            </w:r>
            <w:proofErr w:type="spellEnd"/>
            <w:r>
              <w:t xml:space="preserve">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Dvojhláska ô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Spoluhláska ŕ, ĺ </w:t>
            </w:r>
          </w:p>
        </w:tc>
      </w:tr>
      <w:tr w:rsidR="0089067C">
        <w:trPr>
          <w:trHeight w:val="487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341" w:right="284" w:firstLine="0"/>
              <w:jc w:val="center"/>
            </w:pPr>
            <w:r>
              <w:rPr>
                <w:b/>
              </w:rPr>
              <w:t xml:space="preserve">Regionálna výchova a ľudová kultúra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Prípravné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Tvorenie viet o obrázkoch </w:t>
            </w:r>
          </w:p>
        </w:tc>
      </w:tr>
      <w:tr w:rsidR="0089067C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0" w:firstLine="0"/>
              <w:jc w:val="center"/>
            </w:pPr>
            <w:r>
              <w:t xml:space="preserve">Vyvodenie pojmov veta, slovo </w:t>
            </w:r>
          </w:p>
        </w:tc>
      </w:tr>
      <w:tr w:rsidR="0089067C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Šlabikárové obdobie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5" w:firstLine="0"/>
              <w:jc w:val="center"/>
            </w:pPr>
            <w:r>
              <w:t xml:space="preserve">Samohláska a, A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n, N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Spoluhláska z, Z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3" w:firstLine="0"/>
              <w:jc w:val="center"/>
            </w:pPr>
            <w:r>
              <w:t xml:space="preserve">Spoluhláska b, B </w:t>
            </w:r>
          </w:p>
        </w:tc>
      </w:tr>
      <w:tr w:rsidR="0089067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Spoluhláska r, R </w:t>
            </w:r>
          </w:p>
        </w:tc>
      </w:tr>
      <w:tr w:rsidR="008906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8906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7C" w:rsidRDefault="00306687">
            <w:pPr>
              <w:spacing w:after="0" w:line="259" w:lineRule="auto"/>
              <w:ind w:left="0" w:right="1" w:firstLine="0"/>
              <w:jc w:val="center"/>
            </w:pPr>
            <w:r>
              <w:t xml:space="preserve">Dvojhlásky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iu</w:t>
            </w:r>
            <w:proofErr w:type="spellEnd"/>
            <w:r>
              <w:t xml:space="preserve"> </w:t>
            </w:r>
          </w:p>
        </w:tc>
      </w:tr>
    </w:tbl>
    <w:p w:rsidR="0089067C" w:rsidRDefault="00306687">
      <w:pPr>
        <w:spacing w:after="295" w:line="259" w:lineRule="auto"/>
        <w:ind w:left="4537" w:right="0" w:firstLine="0"/>
        <w:jc w:val="left"/>
      </w:pPr>
      <w:r>
        <w:t xml:space="preserve"> </w:t>
      </w:r>
    </w:p>
    <w:p w:rsidR="0089067C" w:rsidRDefault="00306687">
      <w:pPr>
        <w:spacing w:after="290" w:line="259" w:lineRule="auto"/>
        <w:ind w:left="4537" w:right="0" w:firstLine="0"/>
        <w:jc w:val="left"/>
      </w:pPr>
      <w:r>
        <w:rPr>
          <w:b/>
          <w:sz w:val="32"/>
        </w:rPr>
        <w:t xml:space="preserve"> </w:t>
      </w:r>
    </w:p>
    <w:p w:rsidR="0089067C" w:rsidRDefault="0089067C">
      <w:pPr>
        <w:spacing w:after="0" w:line="259" w:lineRule="auto"/>
        <w:ind w:left="0" w:right="0" w:firstLine="0"/>
        <w:jc w:val="left"/>
      </w:pPr>
    </w:p>
    <w:p w:rsidR="0089067C" w:rsidRDefault="00306687">
      <w:pPr>
        <w:spacing w:after="43" w:line="259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  <w:r>
        <w:t xml:space="preserve"> </w:t>
      </w:r>
    </w:p>
    <w:sectPr w:rsidR="0089067C">
      <w:pgSz w:w="11906" w:h="16838"/>
      <w:pgMar w:top="1421" w:right="1413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68"/>
    <w:multiLevelType w:val="hybridMultilevel"/>
    <w:tmpl w:val="BA0005CA"/>
    <w:lvl w:ilvl="0" w:tplc="534AB72A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275B6">
      <w:start w:val="1"/>
      <w:numFmt w:val="bullet"/>
      <w:lvlText w:val="o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87D4E">
      <w:start w:val="1"/>
      <w:numFmt w:val="bullet"/>
      <w:lvlText w:val="▪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C8324">
      <w:start w:val="1"/>
      <w:numFmt w:val="bullet"/>
      <w:lvlText w:val="•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CE220">
      <w:start w:val="1"/>
      <w:numFmt w:val="bullet"/>
      <w:lvlText w:val="o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05402">
      <w:start w:val="1"/>
      <w:numFmt w:val="bullet"/>
      <w:lvlText w:val="▪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623FC">
      <w:start w:val="1"/>
      <w:numFmt w:val="bullet"/>
      <w:lvlText w:val="•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60516">
      <w:start w:val="1"/>
      <w:numFmt w:val="bullet"/>
      <w:lvlText w:val="o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0AB62">
      <w:start w:val="1"/>
      <w:numFmt w:val="bullet"/>
      <w:lvlText w:val="▪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A2233"/>
    <w:multiLevelType w:val="hybridMultilevel"/>
    <w:tmpl w:val="76D43E56"/>
    <w:lvl w:ilvl="0" w:tplc="D0643696">
      <w:start w:val="1"/>
      <w:numFmt w:val="bullet"/>
      <w:lvlText w:val="-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A2642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C8CA4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A41A8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0FF04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C46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F180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C009A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09080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E1FE9"/>
    <w:multiLevelType w:val="hybridMultilevel"/>
    <w:tmpl w:val="CB1C6986"/>
    <w:lvl w:ilvl="0" w:tplc="9D5A2700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C8B7C">
      <w:start w:val="1"/>
      <w:numFmt w:val="bullet"/>
      <w:lvlText w:val="o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E9ED0">
      <w:start w:val="1"/>
      <w:numFmt w:val="bullet"/>
      <w:lvlText w:val="▪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4DC3E">
      <w:start w:val="1"/>
      <w:numFmt w:val="bullet"/>
      <w:lvlText w:val="•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A5612">
      <w:start w:val="1"/>
      <w:numFmt w:val="bullet"/>
      <w:lvlText w:val="o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21CAE">
      <w:start w:val="1"/>
      <w:numFmt w:val="bullet"/>
      <w:lvlText w:val="▪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ED8E8">
      <w:start w:val="1"/>
      <w:numFmt w:val="bullet"/>
      <w:lvlText w:val="•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A1014">
      <w:start w:val="1"/>
      <w:numFmt w:val="bullet"/>
      <w:lvlText w:val="o"/>
      <w:lvlJc w:val="left"/>
      <w:pPr>
        <w:ind w:left="7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0E3F8">
      <w:start w:val="1"/>
      <w:numFmt w:val="bullet"/>
      <w:lvlText w:val="▪"/>
      <w:lvlJc w:val="left"/>
      <w:pPr>
        <w:ind w:left="7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2036F"/>
    <w:multiLevelType w:val="hybridMultilevel"/>
    <w:tmpl w:val="B2B0B576"/>
    <w:lvl w:ilvl="0" w:tplc="DFE86E86">
      <w:start w:val="1"/>
      <w:numFmt w:val="bullet"/>
      <w:lvlText w:val="-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EEC08">
      <w:start w:val="1"/>
      <w:numFmt w:val="bullet"/>
      <w:lvlText w:val="o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67636">
      <w:start w:val="1"/>
      <w:numFmt w:val="bullet"/>
      <w:lvlText w:val="▪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EE264">
      <w:start w:val="1"/>
      <w:numFmt w:val="bullet"/>
      <w:lvlText w:val="•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40B48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83C4E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9190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AE012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68416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C261D"/>
    <w:multiLevelType w:val="hybridMultilevel"/>
    <w:tmpl w:val="DEF87CA4"/>
    <w:lvl w:ilvl="0" w:tplc="469A188C">
      <w:start w:val="1"/>
      <w:numFmt w:val="bullet"/>
      <w:lvlText w:val="-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93C8">
      <w:start w:val="1"/>
      <w:numFmt w:val="bullet"/>
      <w:lvlText w:val="o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8C8CA">
      <w:start w:val="1"/>
      <w:numFmt w:val="bullet"/>
      <w:lvlText w:val="▪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4FB80">
      <w:start w:val="1"/>
      <w:numFmt w:val="bullet"/>
      <w:lvlText w:val="•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4EA4E">
      <w:start w:val="1"/>
      <w:numFmt w:val="bullet"/>
      <w:lvlText w:val="o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0BF54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6F9C6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153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85D0A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333B30"/>
    <w:multiLevelType w:val="hybridMultilevel"/>
    <w:tmpl w:val="D96456A2"/>
    <w:lvl w:ilvl="0" w:tplc="E87215DE">
      <w:start w:val="1"/>
      <w:numFmt w:val="bullet"/>
      <w:lvlText w:val="-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09E56">
      <w:start w:val="1"/>
      <w:numFmt w:val="bullet"/>
      <w:lvlText w:val="o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2AE70">
      <w:start w:val="1"/>
      <w:numFmt w:val="bullet"/>
      <w:lvlText w:val="▪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6FC">
      <w:start w:val="1"/>
      <w:numFmt w:val="bullet"/>
      <w:lvlText w:val="•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08DD8">
      <w:start w:val="1"/>
      <w:numFmt w:val="bullet"/>
      <w:lvlText w:val="o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0C646">
      <w:start w:val="1"/>
      <w:numFmt w:val="bullet"/>
      <w:lvlText w:val="▪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0FDBA">
      <w:start w:val="1"/>
      <w:numFmt w:val="bullet"/>
      <w:lvlText w:val="•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232D6">
      <w:start w:val="1"/>
      <w:numFmt w:val="bullet"/>
      <w:lvlText w:val="o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6F2FE">
      <w:start w:val="1"/>
      <w:numFmt w:val="bullet"/>
      <w:lvlText w:val="▪"/>
      <w:lvlJc w:val="left"/>
      <w:pPr>
        <w:ind w:left="7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EA1BE8"/>
    <w:multiLevelType w:val="hybridMultilevel"/>
    <w:tmpl w:val="7DA0E390"/>
    <w:lvl w:ilvl="0" w:tplc="CEAAFFD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CE6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52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438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26F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8237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443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3C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CAE9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CD3F0B"/>
    <w:multiLevelType w:val="hybridMultilevel"/>
    <w:tmpl w:val="89CCDD6E"/>
    <w:lvl w:ilvl="0" w:tplc="861E99D6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C0FA8">
      <w:start w:val="1"/>
      <w:numFmt w:val="bullet"/>
      <w:lvlText w:val="o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EEDCE">
      <w:start w:val="1"/>
      <w:numFmt w:val="bullet"/>
      <w:lvlText w:val="▪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4C494">
      <w:start w:val="1"/>
      <w:numFmt w:val="bullet"/>
      <w:lvlText w:val="•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01F2A">
      <w:start w:val="1"/>
      <w:numFmt w:val="bullet"/>
      <w:lvlText w:val="o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81954">
      <w:start w:val="1"/>
      <w:numFmt w:val="bullet"/>
      <w:lvlText w:val="▪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28F4C">
      <w:start w:val="1"/>
      <w:numFmt w:val="bullet"/>
      <w:lvlText w:val="•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BA4C">
      <w:start w:val="1"/>
      <w:numFmt w:val="bullet"/>
      <w:lvlText w:val="o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E66C8">
      <w:start w:val="1"/>
      <w:numFmt w:val="bullet"/>
      <w:lvlText w:val="▪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0F360D"/>
    <w:multiLevelType w:val="hybridMultilevel"/>
    <w:tmpl w:val="7D2092F6"/>
    <w:lvl w:ilvl="0" w:tplc="6DA81D5C">
      <w:start w:val="1"/>
      <w:numFmt w:val="bullet"/>
      <w:lvlText w:val="-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EE932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71BE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A900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82F2E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E53E2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691B0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C9C20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826DA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AC6790"/>
    <w:multiLevelType w:val="hybridMultilevel"/>
    <w:tmpl w:val="A5AEB1EE"/>
    <w:lvl w:ilvl="0" w:tplc="78DE78B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AF3C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E733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6536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8F6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2777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25B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8D47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258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2907E9"/>
    <w:multiLevelType w:val="hybridMultilevel"/>
    <w:tmpl w:val="6EF05D76"/>
    <w:lvl w:ilvl="0" w:tplc="E3A4ABA4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CB4E8">
      <w:start w:val="1"/>
      <w:numFmt w:val="bullet"/>
      <w:lvlText w:val="o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41D58">
      <w:start w:val="1"/>
      <w:numFmt w:val="bullet"/>
      <w:lvlText w:val="▪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423E4">
      <w:start w:val="1"/>
      <w:numFmt w:val="bullet"/>
      <w:lvlText w:val="•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870B0">
      <w:start w:val="1"/>
      <w:numFmt w:val="bullet"/>
      <w:lvlText w:val="o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F046">
      <w:start w:val="1"/>
      <w:numFmt w:val="bullet"/>
      <w:lvlText w:val="▪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07302">
      <w:start w:val="1"/>
      <w:numFmt w:val="bullet"/>
      <w:lvlText w:val="•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49C02">
      <w:start w:val="1"/>
      <w:numFmt w:val="bullet"/>
      <w:lvlText w:val="o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A5BC0">
      <w:start w:val="1"/>
      <w:numFmt w:val="bullet"/>
      <w:lvlText w:val="▪"/>
      <w:lvlJc w:val="left"/>
      <w:pPr>
        <w:ind w:left="7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A010A7"/>
    <w:multiLevelType w:val="hybridMultilevel"/>
    <w:tmpl w:val="EDF8C6C8"/>
    <w:lvl w:ilvl="0" w:tplc="8DF8EC2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A4F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A04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630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21D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692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A4B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43B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65D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E12614"/>
    <w:multiLevelType w:val="hybridMultilevel"/>
    <w:tmpl w:val="F04C48E4"/>
    <w:lvl w:ilvl="0" w:tplc="B292137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85B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018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A7B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C7B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A04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0A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E19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EE7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D149D4"/>
    <w:multiLevelType w:val="hybridMultilevel"/>
    <w:tmpl w:val="405A2C7E"/>
    <w:lvl w:ilvl="0" w:tplc="219826B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F2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47F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6C1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4BBA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26A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45C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6D8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C3A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E5084C"/>
    <w:multiLevelType w:val="hybridMultilevel"/>
    <w:tmpl w:val="056098BA"/>
    <w:lvl w:ilvl="0" w:tplc="A768C2B0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8BDB6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AECD4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B4C2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E594C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25F2A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2BEB8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C3014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A721C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60554B"/>
    <w:multiLevelType w:val="hybridMultilevel"/>
    <w:tmpl w:val="E18EC936"/>
    <w:lvl w:ilvl="0" w:tplc="B052DD32">
      <w:start w:val="1"/>
      <w:numFmt w:val="bullet"/>
      <w:lvlText w:val="-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4BD18">
      <w:start w:val="1"/>
      <w:numFmt w:val="bullet"/>
      <w:lvlText w:val="o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ABD6C">
      <w:start w:val="1"/>
      <w:numFmt w:val="bullet"/>
      <w:lvlText w:val="▪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61B5A">
      <w:start w:val="1"/>
      <w:numFmt w:val="bullet"/>
      <w:lvlText w:val="•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EF984">
      <w:start w:val="1"/>
      <w:numFmt w:val="bullet"/>
      <w:lvlText w:val="o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1F9C">
      <w:start w:val="1"/>
      <w:numFmt w:val="bullet"/>
      <w:lvlText w:val="▪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1F6">
      <w:start w:val="1"/>
      <w:numFmt w:val="bullet"/>
      <w:lvlText w:val="•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64BAC">
      <w:start w:val="1"/>
      <w:numFmt w:val="bullet"/>
      <w:lvlText w:val="o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CD024">
      <w:start w:val="1"/>
      <w:numFmt w:val="bullet"/>
      <w:lvlText w:val="▪"/>
      <w:lvlJc w:val="left"/>
      <w:pPr>
        <w:ind w:left="7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C20378"/>
    <w:multiLevelType w:val="hybridMultilevel"/>
    <w:tmpl w:val="7452FAAE"/>
    <w:lvl w:ilvl="0" w:tplc="80B04604">
      <w:start w:val="1"/>
      <w:numFmt w:val="bullet"/>
      <w:lvlText w:val="-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63442">
      <w:start w:val="1"/>
      <w:numFmt w:val="bullet"/>
      <w:lvlText w:val="o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8F852">
      <w:start w:val="1"/>
      <w:numFmt w:val="bullet"/>
      <w:lvlText w:val="▪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09F0E">
      <w:start w:val="1"/>
      <w:numFmt w:val="bullet"/>
      <w:lvlText w:val="•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2799E">
      <w:start w:val="1"/>
      <w:numFmt w:val="bullet"/>
      <w:lvlText w:val="o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9020">
      <w:start w:val="1"/>
      <w:numFmt w:val="bullet"/>
      <w:lvlText w:val="▪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6235E">
      <w:start w:val="1"/>
      <w:numFmt w:val="bullet"/>
      <w:lvlText w:val="•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CB088">
      <w:start w:val="1"/>
      <w:numFmt w:val="bullet"/>
      <w:lvlText w:val="o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0020">
      <w:start w:val="1"/>
      <w:numFmt w:val="bullet"/>
      <w:lvlText w:val="▪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F47CE2"/>
    <w:multiLevelType w:val="hybridMultilevel"/>
    <w:tmpl w:val="6E52CC90"/>
    <w:lvl w:ilvl="0" w:tplc="60E6C0B4">
      <w:start w:val="1"/>
      <w:numFmt w:val="bullet"/>
      <w:lvlText w:val="-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69CC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AC34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E2A8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65CC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8D56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E23F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AF6B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A5EB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406166"/>
    <w:multiLevelType w:val="hybridMultilevel"/>
    <w:tmpl w:val="B8984CB0"/>
    <w:lvl w:ilvl="0" w:tplc="657A96DA">
      <w:start w:val="1"/>
      <w:numFmt w:val="bullet"/>
      <w:lvlText w:val="-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B858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89200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ACB34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B31A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8BCEA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AF83C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A310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A248C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6268E0"/>
    <w:multiLevelType w:val="hybridMultilevel"/>
    <w:tmpl w:val="432C3FB8"/>
    <w:lvl w:ilvl="0" w:tplc="C1904DB6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A4178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A508A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E6EF4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824E8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4A220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0AA44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ACD64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0C8AA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11406E"/>
    <w:multiLevelType w:val="hybridMultilevel"/>
    <w:tmpl w:val="FB1E3724"/>
    <w:lvl w:ilvl="0" w:tplc="C5CCAF84">
      <w:start w:val="1"/>
      <w:numFmt w:val="bullet"/>
      <w:lvlText w:val="-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6C8B2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EE9D6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AB4EA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6BE6C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081B8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887DE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C7ADE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A8EA4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9F6689"/>
    <w:multiLevelType w:val="hybridMultilevel"/>
    <w:tmpl w:val="C4EE81B6"/>
    <w:lvl w:ilvl="0" w:tplc="CAFC98DE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E199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6B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8B2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4FAA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A1AB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473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A49A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C5F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21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9"/>
  </w:num>
  <w:num w:numId="14">
    <w:abstractNumId w:val="18"/>
  </w:num>
  <w:num w:numId="15">
    <w:abstractNumId w:val="15"/>
  </w:num>
  <w:num w:numId="16">
    <w:abstractNumId w:val="16"/>
  </w:num>
  <w:num w:numId="17">
    <w:abstractNumId w:val="4"/>
  </w:num>
  <w:num w:numId="18">
    <w:abstractNumId w:val="20"/>
  </w:num>
  <w:num w:numId="19">
    <w:abstractNumId w:val="17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7C"/>
    <w:rsid w:val="00266C4D"/>
    <w:rsid w:val="00306687"/>
    <w:rsid w:val="003D5B7E"/>
    <w:rsid w:val="0089067C"/>
    <w:rsid w:val="00D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8F80"/>
  <w15:docId w15:val="{5C1C7AB6-C668-4279-B6AA-CC7F5AD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386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Henika</dc:creator>
  <cp:keywords/>
  <cp:lastModifiedBy>Ucitel</cp:lastModifiedBy>
  <cp:revision>8</cp:revision>
  <dcterms:created xsi:type="dcterms:W3CDTF">2020-01-08T12:28:00Z</dcterms:created>
  <dcterms:modified xsi:type="dcterms:W3CDTF">2020-01-09T12:01:00Z</dcterms:modified>
</cp:coreProperties>
</file>