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889"/>
      </w:tblGrid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B872E4" w:rsidRDefault="00B872E4" w:rsidP="00B872E4">
            <w:pPr>
              <w:jc w:val="center"/>
              <w:rPr>
                <w:b/>
                <w:sz w:val="28"/>
                <w:szCs w:val="28"/>
              </w:rPr>
            </w:pPr>
            <w:r w:rsidRPr="00B872E4">
              <w:rPr>
                <w:b/>
                <w:sz w:val="28"/>
                <w:szCs w:val="28"/>
              </w:rPr>
              <w:t>Učebné osnovy</w:t>
            </w:r>
          </w:p>
        </w:tc>
      </w:tr>
      <w:tr w:rsidR="007E02AA" w:rsidTr="00551EDA">
        <w:tc>
          <w:tcPr>
            <w:tcW w:w="9889" w:type="dxa"/>
            <w:shd w:val="clear" w:color="auto" w:fill="B6DDE8" w:themeFill="accent5" w:themeFillTint="66"/>
          </w:tcPr>
          <w:p w:rsidR="007E02AA" w:rsidRPr="007E02AA" w:rsidRDefault="007E02AA">
            <w:pPr>
              <w:rPr>
                <w:sz w:val="28"/>
                <w:szCs w:val="28"/>
              </w:rPr>
            </w:pPr>
            <w:r w:rsidRPr="007E02AA">
              <w:rPr>
                <w:sz w:val="28"/>
                <w:szCs w:val="28"/>
              </w:rPr>
              <w:t>Vzdelávacia oblasť :        Zdravie a pohyb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Predmet:                          Telesná a športová výchova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Ročník:   </w:t>
            </w:r>
            <w:r w:rsidR="008B1D65">
              <w:rPr>
                <w:sz w:val="28"/>
                <w:szCs w:val="28"/>
              </w:rPr>
              <w:t xml:space="preserve">                           </w:t>
            </w:r>
            <w:r w:rsidR="009925A6">
              <w:rPr>
                <w:sz w:val="28"/>
                <w:szCs w:val="28"/>
              </w:rPr>
              <w:t>šiesty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hodín týždenne:   2</w:t>
            </w:r>
            <w:r w:rsidR="0077083E">
              <w:rPr>
                <w:sz w:val="28"/>
                <w:szCs w:val="28"/>
              </w:rPr>
              <w:t xml:space="preserve">  / 66 hodín ročne</w:t>
            </w:r>
          </w:p>
        </w:tc>
      </w:tr>
    </w:tbl>
    <w:p w:rsidR="00551EDA" w:rsidRDefault="00551EDA" w:rsidP="007E02AA">
      <w:pPr>
        <w:spacing w:after="0"/>
        <w:rPr>
          <w:sz w:val="24"/>
          <w:szCs w:val="24"/>
        </w:rPr>
      </w:pP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ORGANIZAČNÁ FORMA</w:t>
      </w:r>
    </w:p>
    <w:p w:rsidR="004167A6" w:rsidRDefault="004167A6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Základnou organizačnou formou je 45-minútová vyučovacia hodina a zúčastňujú sa jej všetci žiaci zaradení</w:t>
      </w:r>
      <w:r>
        <w:rPr>
          <w:rFonts w:ascii="Times New Roman" w:hAnsi="Times New Roman" w:cs="Times New Roman"/>
          <w:sz w:val="24"/>
          <w:szCs w:val="24"/>
        </w:rPr>
        <w:t xml:space="preserve"> do I. a II. zdravotnej skupiny.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CHARAKTERISTIKA PREDMETU </w:t>
      </w:r>
    </w:p>
    <w:p w:rsidR="007E02AA" w:rsidRPr="007620E6" w:rsidRDefault="007E02AA" w:rsidP="007E02AA">
      <w:pPr>
        <w:spacing w:after="0"/>
        <w:rPr>
          <w:sz w:val="24"/>
          <w:szCs w:val="24"/>
        </w:rPr>
      </w:pPr>
      <w:r w:rsidRPr="007E02AA">
        <w:rPr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sz w:val="24"/>
          <w:szCs w:val="24"/>
        </w:rPr>
        <w:t>Predmet telesná a športová výchova poskytuje základné informácie o biologických, fyzických a sociálnych základoch zdravého životného štýlu. Žiak si v ňom rozvíja schopnosti a osvojuje vedomosti, zručnosti a návyky, ktoré sú súčasťou zdravého životného štýlu nielen počas školskej dochádzky, ale i v dospelosti. Osvojuje si pohybové zručnosti a návyky na efektívne využitie voľného času a zároveň vedomosti o zdravotnom účinku osvojených pohybových zručností a návykov. Dôraz sa kladie na motiváciu k pohybovej a športovej aktivite, vyzdvihnutie osobitostí žiakov a ich individuálnych predpokladov pre vykonávanie daných činností.</w:t>
      </w: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CIELE PREDMETU </w:t>
      </w: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Žiaci: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vysvetlia účinok pohybovej aktivity na zdravie s jej aplikáciou v dennom režime,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získajú vedomosti o potrebe pohybu ako prevencie pred civilizačnými ochoreniami, 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získajú informácie o situáciách ohrozujúcich zdravie a poskytnú prvú pomoc na veku primeranej úrovni,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osvoja si zásady správnej výživy,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vysvetlia význam využívania telovýchovných a športových činností vo svojom voľnom čase,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vysvetlia význam aktívneho odpočinku na odstránenie únavy,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rozvíjajú pohybové schopnosti a diagnostikujú úroveň  pohybovej výkonnosti,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osvoja si techniku a pravidlá rôznych športov a športových disciplín,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sú motivovaní k vykonávaniu pohybovej aktivity a získajú príjemný zážitok z vykonávanej pohybovej činnosti a zo športu.</w:t>
      </w:r>
    </w:p>
    <w:p w:rsidR="007F46A2" w:rsidRPr="004167A6" w:rsidRDefault="007F46A2" w:rsidP="007F4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676" w:rsidRPr="004167A6" w:rsidRDefault="007F46A2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Špecifické ciele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sú vyjadrené pomocou nasledovn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ých </w:t>
      </w:r>
      <w:r w:rsidRPr="004167A6">
        <w:rPr>
          <w:rFonts w:ascii="Times New Roman" w:hAnsi="Times New Roman" w:cs="Times New Roman"/>
          <w:sz w:val="24"/>
          <w:szCs w:val="24"/>
        </w:rPr>
        <w:t xml:space="preserve">kompetencií: </w:t>
      </w:r>
    </w:p>
    <w:p w:rsidR="00BA2676" w:rsidRPr="004167A6" w:rsidRDefault="00BA2676" w:rsidP="007F46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i/>
          <w:sz w:val="24"/>
          <w:szCs w:val="24"/>
        </w:rPr>
        <w:t xml:space="preserve">Pohybové kompetencie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7F46A2" w:rsidRPr="004167A6">
        <w:rPr>
          <w:rFonts w:ascii="Times New Roman" w:hAnsi="Times New Roman" w:cs="Times New Roman"/>
          <w:sz w:val="24"/>
          <w:szCs w:val="24"/>
        </w:rPr>
        <w:t>Žiak si vie vybrať  a vykonávať pohybové činnosti, ktoré bezprostredne pôsobia ako p</w:t>
      </w:r>
      <w:r w:rsidRPr="004167A6">
        <w:rPr>
          <w:rFonts w:ascii="Times New Roman" w:hAnsi="Times New Roman" w:cs="Times New Roman"/>
          <w:sz w:val="24"/>
          <w:szCs w:val="24"/>
        </w:rPr>
        <w:t xml:space="preserve">revencia civilizačných chorôb. </w:t>
      </w:r>
    </w:p>
    <w:p w:rsidR="00BA2676" w:rsidRPr="004167A6" w:rsidRDefault="007F46A2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dokáže rozvíjať všeobecnú pohybovú výkonnosť s orientáciou na 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udržanie a zlepšenie zdravia. </w:t>
      </w:r>
    </w:p>
    <w:p w:rsidR="007E02AA" w:rsidRPr="004167A6" w:rsidRDefault="007F46A2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Žiak má osvojené primerané množstvo pohybových činností vo vybraných odvetviach telesnej výchovy a športu a vie ich uplatniť vo voľnom čase.</w:t>
      </w:r>
    </w:p>
    <w:p w:rsidR="00551EDA" w:rsidRPr="004167A6" w:rsidRDefault="00551EDA" w:rsidP="004161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2676" w:rsidRPr="004167A6" w:rsidRDefault="00BA2676" w:rsidP="004161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 xml:space="preserve">Kognitívne kompetencie 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vysvetliť dôvody potreby vykonávania pohybovej činnosti v dennom režime so zameraním na úlohy ochrany vlastného zdravia.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lastRenderedPageBreak/>
        <w:t xml:space="preserve"> Žiak používa odbornú terminológiu osvojených pohybových činností a oblastí poznatkov.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vie zostaviť a používať rozcvičenie pred vykonávaním pohybovej činnosti.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dodržiava osvojené pravidlá pri vykonávaní pohybových činností súťažného charakteru.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vie, ktoré sú základné olympijské idey a riadi sa nimi vo svojom živote.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posúdiť a diagnostikovať úroveň svojej pohybovej výkonnosti a telesného rozvoja podľa daných  noriem. 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poskytnúť prvú pomoc pri úraze v rôznom prostredí.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dodržiava bezpečnostné a hygienické požiadavky pri vykonávaní pohybovej činnosti.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pozná životné priority a priority v starostlivosti o vlastné zdravie. § Žiak pozná negatívne účinky návykových látok na organizmus.</w:t>
      </w:r>
    </w:p>
    <w:p w:rsidR="00416189" w:rsidRPr="004167A6" w:rsidRDefault="00BA2676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Komunikačné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sa dokáže ja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sne a zrozumiteľne vyjadrovať.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používa správnu odbornú terminológiu v edukačnom procese i počas voľno -časových aktivít. </w:t>
      </w:r>
    </w:p>
    <w:p w:rsidR="00416189" w:rsidRPr="004167A6" w:rsidRDefault="00BA2676" w:rsidP="0041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Učebné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Žiak vie zdôvodniť potrebu zaradenia pohybových akti</w:t>
      </w:r>
      <w:r w:rsidR="00416189" w:rsidRPr="004167A6">
        <w:rPr>
          <w:rFonts w:ascii="Times New Roman" w:hAnsi="Times New Roman" w:cs="Times New Roman"/>
          <w:sz w:val="24"/>
          <w:szCs w:val="24"/>
        </w:rPr>
        <w:t>vít do svojho denného režimu.</w:t>
      </w:r>
    </w:p>
    <w:p w:rsidR="00B872E4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zdôvodniť potrebu rozohriatia organizmu a rozcvičenia pre športový výkon i ako prevenciu pred zranením. </w:t>
      </w:r>
    </w:p>
    <w:p w:rsidR="00416189" w:rsidRPr="004167A6" w:rsidRDefault="00BA2676" w:rsidP="00B872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Interpersonálne kompetenci</w:t>
      </w:r>
      <w:r w:rsidR="00416189" w:rsidRPr="004167A6">
        <w:rPr>
          <w:rFonts w:ascii="Times New Roman" w:hAnsi="Times New Roman" w:cs="Times New Roman"/>
          <w:i/>
          <w:sz w:val="24"/>
          <w:szCs w:val="24"/>
        </w:rPr>
        <w:t xml:space="preserve">e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prejavuje 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pozitívny vzťah k sebe i iným.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fektívne pracuje v kolektíve. </w:t>
      </w:r>
    </w:p>
    <w:p w:rsidR="00416189" w:rsidRPr="004167A6" w:rsidRDefault="00B872E4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>Žiak vie racionálne riešiť konfli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ktné situácie, najmä v športe.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 sa správať empaticky a asertívne pri vykonávaní telovýchovných a športových činností, ale i v živote. </w:t>
      </w:r>
    </w:p>
    <w:p w:rsidR="00416189" w:rsidRPr="004167A6" w:rsidRDefault="00BA2676" w:rsidP="0041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Postojové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má zážitok z v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ykonávanej pohybovej činnosti.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dokáže zvíťaziť, ale i prijať prehru v športovom zápolení i v 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živote, uznať kvality súpera. </w:t>
      </w:r>
    </w:p>
    <w:p w:rsidR="00416189" w:rsidRPr="004167A6" w:rsidRDefault="00B872E4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>Žiak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dodržiava princípy </w:t>
      </w:r>
      <w:proofErr w:type="spellStart"/>
      <w:r w:rsidR="00416189" w:rsidRPr="004167A6">
        <w:rPr>
          <w:rFonts w:ascii="Times New Roman" w:hAnsi="Times New Roman" w:cs="Times New Roman"/>
          <w:sz w:val="24"/>
          <w:szCs w:val="24"/>
        </w:rPr>
        <w:t>fair-play</w:t>
      </w:r>
      <w:proofErr w:type="spellEnd"/>
      <w:r w:rsidR="00416189" w:rsidRPr="00416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sa zapája do mimoškolskej telov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ýchovnej a športovej aktivity. </w:t>
      </w:r>
    </w:p>
    <w:p w:rsidR="007E02AA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využíva poznatky, skúsenosti a zručnosti z oblasti telesnej výchovy a športu a iných predmetov so zameraním na zdravý spôsob života a ochranu prírody</w:t>
      </w:r>
    </w:p>
    <w:p w:rsidR="00F01755" w:rsidRDefault="00F01755" w:rsidP="004161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EDA" w:rsidRPr="004167A6" w:rsidRDefault="00551EDA" w:rsidP="00416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HODNOTENIE PREDMETU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/>
          <w:iCs/>
          <w:sz w:val="24"/>
          <w:szCs w:val="24"/>
        </w:rPr>
        <w:t>Žiak</w:t>
      </w: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 je z predmetu TSV skúšaný prakticky, prípadne ústne a najmenej dvakrát v polročnom hodnotiacom období v princípe vždy na konci každého TC.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Učiteľ oznamuje žiakovi výsledok každého hodnotenia a posúdi klady a nedostatky hodnotených prejavov a výkonov. Učiteľ vedie evidenciu o každom hodnotení žiaka. </w:t>
      </w:r>
      <w:r w:rsidRPr="004167A6">
        <w:rPr>
          <w:rFonts w:ascii="Times New Roman" w:hAnsi="Times New Roman" w:cs="Times New Roman"/>
          <w:b/>
          <w:i/>
          <w:sz w:val="24"/>
          <w:szCs w:val="24"/>
        </w:rPr>
        <w:t>Podkladom pre celkové hodnotenie sú: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Známky a testy pohybovej výkonnosti 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Zvládnutie pohybových zručností v jednotlivých TC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Aktivita na hodine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Zapojenie do súťaží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Ochota pri plnení úloh spojených s prípravou športových súťaží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lastRenderedPageBreak/>
        <w:t>Kritériá hodnotenia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Hlavným kritériom je individuálne zlepšenie v pohybových zručnostiach, vedomostiach, </w:t>
      </w:r>
      <w:proofErr w:type="spellStart"/>
      <w:r w:rsidRPr="004167A6">
        <w:rPr>
          <w:rFonts w:ascii="Times New Roman" w:hAnsi="Times New Roman" w:cs="Times New Roman"/>
          <w:bCs/>
          <w:iCs/>
          <w:sz w:val="24"/>
          <w:szCs w:val="24"/>
        </w:rPr>
        <w:t>psychomotorických</w:t>
      </w:r>
      <w:proofErr w:type="spellEnd"/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 schopnostiach, v snahe o lepšie výkony, ale aj angažovanosť v telesnej výchove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1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si osvojí hodnotenú pohybovú činnosť tak, že ju vykonáva technicky správne, účelne, rytmicky. Orientuje sa v priestore, má pekné držanie tela. V pohybových činnostiach preukazuje samostatnosť a tvorivosť. V hre je iniciatívny, dodržiava pravidlá a účelne uplatňuje osvojené herné činnosti. Vedomosti žiaka sú celistvé. Má aktívny vzťah k telovýchovnej činnosti a záujem o vlastné zdokonaľovanie. Je aktívny v mimoškolskej a športovej činnosti.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2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vykonáva pohyb s drobnými chybami. Orientuje sa v priestore, v držaní tela má malé nedostatky. V hre je kolektívny a zriedka porušuje pravidlá hry. Žiakove vedomosti sú v podstate celistvé a presné. Uplatňuje ich s malou pomocou učiteľa pri riešení pohybových úloh.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3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Žiak vykonáva pohyb s väčšími chybami, v technike nie vždy účelne, v priestore sa chybne orientuje. Má väčšie nedostatky v držaní tela, pohyb vykonáva s pomocou alebo v uľahčených podmienkach. Čiastočne napodobňuje ostatných. V hre je málo pohotový, neiniciatívny, málo kolektívny a často porušuje pravidlá. Vedomosti žiaka majú medzery a chyby.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 4</w:t>
      </w:r>
    </w:p>
    <w:p w:rsidR="00F01755" w:rsidRPr="007620E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pohyb vykonáva s veľkými technickými chybami, alebo len čiastočne. Veľmi zle sa orientuje v priestore, silne porušuje plynulosť pohybu. V hre je zväčša nepohotový, netvorivý, pasívny, nekolektívny a porušuje pravidlá. Vedomosti žiaka majú vážne medzery a chyby. Žiak ich vie uplatniť len pri riešení ľahších úloh a s pomocou učiteľa. Jeho postoj k telesnej výchove je negatívny.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5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Žiakove vedomosti sú veľmi medzerovité, chybné. Žiak sa ani nepokúsi vykonať pohyb. Nie je schopný hrať v kolektíve. Žiak vôbec neprejavuje úsilie plniť uložené úlohy na hodinách TSV. Má negatívny postoj k hodinám TSV so snahou vyhnúť sa tejto činnosti.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Špecifické kritériá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Žiak je povinný na hodinách TSV byť riadne ustrojený, z hygienických dôvodov povinný nosiť si cvičebný úbor- rôznej farebnosti, bez propagácie omamných látok, rasovej, náboženskej, a inej diskriminácie,...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môže byť oslobodený od povinnosti cvičiť na hodinách TSV, ak o to písomne požiada na základe odporúčania lekára, ktorý ho zaradí do príslušnej zdravotnej skupiny a na základe písomného rozhodnutia riaditeľky školy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Cvičebný úbor si môže zabudnúť žiak 3x počas štvrťročné hodnotiace obdobie. Pokiaľ stanovený limit prekročí, bude to klasifikované ako negatívny postoj k telesnej výchove, a môže mu učiteľ znížiť známku o jeden stupeň.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 žiak na hodine necvičí, musí mať ospravedlnenie buď od lekára alebo od zákonného zástupcu a musí sa vyučovania zúčastniť. Ak sa tak nestane , učiteľ je povinný dať mu neospravedlnenú hodinu.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 žiak na hodine necvičí a má ospravedlnenku od lekára  nemusí byť prezlečený do cvičebného úboru, ak má ospravedlnenie od zákonného zástupcu, musí byť prezlečený do cvičebného úboru, ak mu to okolnosti dovoľujú.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Ak sa žiak zámerne vyhýba cvičeniu na hodinách TSV, prípadne si opakovane nenosí cvičebný úbor, vynechá TC, v tomto prípade mu je z TC udelená známka 5.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V prípade že žiak dlhodobo nejaví  záujem o pohybovú činnosť a vyhýba sa cvičeniu na hodinách TSV, sa takémuto žiakovi ku koncu klasifikačného obdobia udelí na vysvedčení známka 5.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Ospravedlnenie od rodiča musí obsahovať: meno žiaka, triedu, dátum, dôvod, podpis rodiča.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Motivačné kritériá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Projekty so športovou tematikou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Umiestnenie na súťažiach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Medzitriedne turnaje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Informačná nástenka športu- dopĺňanie, úprava</w:t>
      </w:r>
    </w:p>
    <w:p w:rsidR="007620E6" w:rsidRDefault="004167A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Stupeň prospechu sa neurčuje na základe priemeru klasifikácie za príslušné obdobie</w:t>
      </w:r>
    </w:p>
    <w:p w:rsidR="007620E6" w:rsidRDefault="007620E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E6" w:rsidRDefault="007620E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OBSAH UČEBNÉHO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207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Vzdelávací štandard má štyri základné časti: </w:t>
      </w:r>
      <w:r w:rsidRPr="007620E6">
        <w:rPr>
          <w:rFonts w:ascii="Times New Roman" w:hAnsi="Times New Roman" w:cs="Times New Roman"/>
          <w:b/>
          <w:bCs/>
          <w:iCs/>
          <w:sz w:val="24"/>
          <w:szCs w:val="24"/>
        </w:rPr>
        <w:t>Zdravie a jeho poruchy, Zdravý životný štýl, Telesná zdatnosť a pohybová výkonnosť a Športové činnosti pohybového režimu.</w:t>
      </w: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 Tieto časti zohľadňujú pohybovo a zdravotne orientovanú koncepciu telesnej a športovej výchovy. Časť s názvom V každom ročníku je povinný aspoň jeden voliteľný TC. Voliteľné TC rozširujú základné TC o pohybové činnosti, ktorých výber umožňuje rešpektovať podmienky školy, záujmy žiakov, záujmy učiteľa, miestne tradície a pod.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07FFB" w:rsidRDefault="00207FFB" w:rsidP="00207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Cvičenia v prírode </w:t>
      </w:r>
      <w:r w:rsidRPr="004167A6">
        <w:rPr>
          <w:rFonts w:ascii="Times New Roman" w:hAnsi="Times New Roman" w:cs="Times New Roman"/>
          <w:sz w:val="24"/>
          <w:szCs w:val="24"/>
        </w:rPr>
        <w:t xml:space="preserve">  ( mimo vyučovania povinnej školskej TSV )</w:t>
      </w: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93"/>
        <w:gridCol w:w="913"/>
        <w:gridCol w:w="913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402624" w:rsidTr="00402624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obsah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IX.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X.</w:t>
            </w:r>
          </w:p>
        </w:tc>
        <w:tc>
          <w:tcPr>
            <w:tcW w:w="914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IV.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VI.</w:t>
            </w:r>
          </w:p>
        </w:tc>
      </w:tr>
      <w:tr w:rsidR="00F90BB1" w:rsidTr="00F90BB1">
        <w:tc>
          <w:tcPr>
            <w:tcW w:w="993" w:type="dxa"/>
          </w:tcPr>
          <w:p w:rsidR="00F90BB1" w:rsidRPr="00207FFB" w:rsidRDefault="00F90BB1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zdravie a jeho poruchy</w:t>
            </w:r>
          </w:p>
        </w:tc>
        <w:tc>
          <w:tcPr>
            <w:tcW w:w="9145" w:type="dxa"/>
            <w:gridSpan w:val="10"/>
            <w:shd w:val="clear" w:color="auto" w:fill="FBD4B4" w:themeFill="accent6" w:themeFillTint="66"/>
          </w:tcPr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priebežne</w:t>
            </w:r>
          </w:p>
        </w:tc>
      </w:tr>
      <w:tr w:rsidR="00F90BB1" w:rsidTr="00F90BB1">
        <w:tc>
          <w:tcPr>
            <w:tcW w:w="993" w:type="dxa"/>
          </w:tcPr>
          <w:p w:rsidR="00F90BB1" w:rsidRPr="00207FFB" w:rsidRDefault="00F90BB1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zdravý životný štýl</w:t>
            </w:r>
          </w:p>
        </w:tc>
        <w:tc>
          <w:tcPr>
            <w:tcW w:w="9145" w:type="dxa"/>
            <w:gridSpan w:val="10"/>
            <w:shd w:val="clear" w:color="auto" w:fill="CCC0D9" w:themeFill="accent4" w:themeFillTint="66"/>
          </w:tcPr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priebežne</w:t>
            </w: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telesná zdatnosť a </w:t>
            </w:r>
            <w:proofErr w:type="spellStart"/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poh</w:t>
            </w:r>
            <w:proofErr w:type="spellEnd"/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 výkonnosť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F90BB1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2C4226">
        <w:tc>
          <w:tcPr>
            <w:tcW w:w="10138" w:type="dxa"/>
            <w:gridSpan w:val="11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5717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Športové činnosti pohybového režimu</w:t>
            </w:r>
          </w:p>
        </w:tc>
      </w:tr>
      <w:tr w:rsidR="00C5717E" w:rsidTr="009E402A">
        <w:tc>
          <w:tcPr>
            <w:tcW w:w="993" w:type="dxa"/>
          </w:tcPr>
          <w:p w:rsidR="00C5717E" w:rsidRPr="00207FFB" w:rsidRDefault="00C5717E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Atletika</w:t>
            </w:r>
          </w:p>
        </w:tc>
        <w:tc>
          <w:tcPr>
            <w:tcW w:w="1826" w:type="dxa"/>
            <w:gridSpan w:val="2"/>
            <w:shd w:val="clear" w:color="auto" w:fill="B6DDE8" w:themeFill="accent5" w:themeFillTint="66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14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shd w:val="clear" w:color="auto" w:fill="B6DDE8" w:themeFill="accent5" w:themeFillTint="66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915" w:type="dxa"/>
            <w:shd w:val="clear" w:color="auto" w:fill="FFFFFF" w:themeFill="background1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prosné</w:t>
            </w: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92CDDC" w:themeFill="accent5" w:themeFillTint="99"/>
          </w:tcPr>
          <w:p w:rsidR="00402624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C5717E" w:rsidTr="003D7414">
        <w:tc>
          <w:tcPr>
            <w:tcW w:w="993" w:type="dxa"/>
          </w:tcPr>
          <w:p w:rsidR="00C5717E" w:rsidRPr="00207FFB" w:rsidRDefault="00C5717E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hrazda</w:t>
            </w:r>
          </w:p>
        </w:tc>
        <w:tc>
          <w:tcPr>
            <w:tcW w:w="913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92CDDC" w:themeFill="accent5" w:themeFillTint="99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preskok</w:t>
            </w: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92CDDC" w:themeFill="accent5" w:themeFillTint="99"/>
          </w:tcPr>
          <w:p w:rsidR="00402624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MG - D</w:t>
            </w: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92CDDC" w:themeFill="accent5" w:themeFillTint="99"/>
          </w:tcPr>
          <w:p w:rsidR="00402624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C5717E" w:rsidTr="00DE68AF">
        <w:tc>
          <w:tcPr>
            <w:tcW w:w="993" w:type="dxa"/>
          </w:tcPr>
          <w:p w:rsidR="00C5717E" w:rsidRPr="00207FFB" w:rsidRDefault="00C5717E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Basketbal</w:t>
            </w:r>
          </w:p>
        </w:tc>
        <w:tc>
          <w:tcPr>
            <w:tcW w:w="913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shd w:val="clear" w:color="auto" w:fill="31849B" w:themeFill="accent5" w:themeFillShade="BF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C5717E" w:rsidTr="008B71E1">
        <w:tc>
          <w:tcPr>
            <w:tcW w:w="993" w:type="dxa"/>
          </w:tcPr>
          <w:p w:rsidR="00C5717E" w:rsidRPr="00207FFB" w:rsidRDefault="00C5717E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Volejbal</w:t>
            </w:r>
          </w:p>
        </w:tc>
        <w:tc>
          <w:tcPr>
            <w:tcW w:w="913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31849B" w:themeFill="accent5" w:themeFillShade="BF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5717E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C5717E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Futbal</w:t>
            </w: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31849B" w:themeFill="accent5" w:themeFillShade="BF"/>
          </w:tcPr>
          <w:p w:rsidR="00402624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402624" w:rsidTr="00C5717E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VTC</w:t>
            </w: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31849B" w:themeFill="accent5" w:themeFillShade="BF"/>
          </w:tcPr>
          <w:p w:rsidR="00402624" w:rsidRPr="00C5717E" w:rsidRDefault="00C5717E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</w:tcPr>
          <w:p w:rsidR="00402624" w:rsidRPr="00C5717E" w:rsidRDefault="00402624" w:rsidP="00C57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402624" w:rsidRPr="007620E6" w:rsidRDefault="00402624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1839" w:rsidRDefault="00331839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7119"/>
      </w:tblGrid>
      <w:tr w:rsidR="00EF22C2" w:rsidTr="00331839">
        <w:tc>
          <w:tcPr>
            <w:tcW w:w="2943" w:type="dxa"/>
            <w:shd w:val="clear" w:color="auto" w:fill="FBD4B4" w:themeFill="accent6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Zdravie a jeho poruchy</w:t>
            </w:r>
          </w:p>
        </w:tc>
        <w:tc>
          <w:tcPr>
            <w:tcW w:w="7119" w:type="dxa"/>
          </w:tcPr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úloha rozcvičenia pred vykonávaním pohybových činností ako prevencia pred zranením </w:t>
            </w:r>
          </w:p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cvičenia rozvíjajúce kondičné, kondično-koordinačné, koordinačné schopnosti pre potreby každého tematického celku </w:t>
            </w:r>
          </w:p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▪ hygiena úborov </w:t>
            </w:r>
          </w:p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▪ zásady držania tela, správne držanie tela, chybné držanie tela, </w:t>
            </w:r>
          </w:p>
          <w:p w:rsidR="00EF22C2" w:rsidRDefault="00EF22C2" w:rsidP="00EF22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22C2" w:rsidTr="00331839">
        <w:tc>
          <w:tcPr>
            <w:tcW w:w="2943" w:type="dxa"/>
            <w:shd w:val="clear" w:color="auto" w:fill="CCC0D9" w:themeFill="accent4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Zdravý životný štýl</w:t>
            </w:r>
          </w:p>
        </w:tc>
        <w:tc>
          <w:tcPr>
            <w:tcW w:w="7119" w:type="dxa"/>
          </w:tcPr>
          <w:p w:rsidR="00EF22C2" w:rsidRPr="00F01755" w:rsidRDefault="00EF22C2" w:rsidP="004161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▪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základné poznatky o formách pohybovej</w:t>
            </w:r>
            <w:r w:rsidRPr="00EF22C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aktivity v režime dňa (ranné cvičenie, spontánna pohybová aktivita, racionálne využívanie voľného času a pod.)</w:t>
            </w:r>
          </w:p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22C2" w:rsidTr="00331839">
        <w:tc>
          <w:tcPr>
            <w:tcW w:w="2943" w:type="dxa"/>
            <w:shd w:val="clear" w:color="auto" w:fill="D6E3BC" w:themeFill="accent3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22C2">
              <w:rPr>
                <w:rFonts w:ascii="Calibri" w:hAnsi="Calibri" w:cs="Calibri"/>
                <w:b/>
                <w:sz w:val="24"/>
                <w:szCs w:val="24"/>
              </w:rPr>
              <w:t>Telesná zdatnosť a pohybová výkonnosť</w:t>
            </w:r>
          </w:p>
        </w:tc>
        <w:tc>
          <w:tcPr>
            <w:tcW w:w="7119" w:type="dxa"/>
          </w:tcPr>
          <w:p w:rsidR="00EF22C2" w:rsidRPr="00F01755" w:rsidRDefault="00692747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EF22C2" w:rsidRPr="00F01755">
              <w:rPr>
                <w:rFonts w:ascii="Calibri" w:hAnsi="Calibri" w:cs="Calibri"/>
                <w:sz w:val="24"/>
                <w:szCs w:val="24"/>
              </w:rPr>
              <w:t>skok do diaľky z miesta, člnkový beh 10x5 m, výdrž v zhybe, ľah–sed za 30 sek, vytrvalostný člnkový beh</w:t>
            </w:r>
          </w:p>
          <w:p w:rsidR="00692747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▪ poznatky o telesnom vývine a jeho diagnostike</w:t>
            </w:r>
          </w:p>
        </w:tc>
      </w:tr>
      <w:tr w:rsidR="00692747" w:rsidTr="00331839">
        <w:tc>
          <w:tcPr>
            <w:tcW w:w="10062" w:type="dxa"/>
            <w:gridSpan w:val="2"/>
            <w:shd w:val="clear" w:color="auto" w:fill="00B0F0"/>
          </w:tcPr>
          <w:p w:rsidR="00692747" w:rsidRDefault="00692747" w:rsidP="0069274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t>Športové činnosti pohybového režimu</w:t>
            </w:r>
          </w:p>
        </w:tc>
      </w:tr>
      <w:tr w:rsidR="00EF22C2" w:rsidTr="00331839">
        <w:tc>
          <w:tcPr>
            <w:tcW w:w="2943" w:type="dxa"/>
            <w:shd w:val="clear" w:color="auto" w:fill="DAEEF3" w:themeFill="accent5" w:themeFillTint="33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všeobecné poznatky</w:t>
            </w:r>
          </w:p>
        </w:tc>
        <w:tc>
          <w:tcPr>
            <w:tcW w:w="7119" w:type="dxa"/>
          </w:tcPr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odborná terminológia telovýchovných a športových činností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systematika športov a športových disciplín každého tematického celku, názvoslovie telesných cvičení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technika preberaných pohybových zručností všetkých tematických celkov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pravidlá osvojovaných športových disciplín a športov </w:t>
            </w:r>
          </w:p>
          <w:p w:rsidR="00EF22C2" w:rsidRPr="00331839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dodržiavanie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fair-play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, organizácia súťaží </w:t>
            </w:r>
            <w:r w:rsidR="00331839">
              <w:rPr>
                <w:rFonts w:ascii="Calibri" w:hAnsi="Calibri" w:cs="Calibri"/>
                <w:sz w:val="24"/>
                <w:szCs w:val="24"/>
              </w:rPr>
              <w:t>,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OH zapojiť sa do súťaže VOK</w:t>
            </w:r>
          </w:p>
        </w:tc>
      </w:tr>
      <w:tr w:rsidR="00EF22C2" w:rsidTr="00331839">
        <w:tc>
          <w:tcPr>
            <w:tcW w:w="2943" w:type="dxa"/>
            <w:shd w:val="clear" w:color="auto" w:fill="B6DDE8" w:themeFill="accent5" w:themeFillTint="66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Atletika</w:t>
            </w:r>
          </w:p>
        </w:tc>
        <w:tc>
          <w:tcPr>
            <w:tcW w:w="7119" w:type="dxa"/>
          </w:tcPr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technika atletických disciplín, základy techniky atletických činností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atletická abeceda, nízky a polovysoký štart, švihový a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šliapavý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 beh, rýchly beh do 60 m, vytrvalostný beh, štafetový beh </w:t>
            </w:r>
          </w:p>
          <w:p w:rsidR="00EF22C2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skok do diaľky, skok do výšky, hod loptičkou</w:t>
            </w: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EF22C2" w:rsidTr="00331839">
        <w:tc>
          <w:tcPr>
            <w:tcW w:w="2943" w:type="dxa"/>
            <w:shd w:val="clear" w:color="auto" w:fill="92CDDC" w:themeFill="accent5" w:themeFillTint="99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Základy gymnastických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športov</w:t>
            </w:r>
          </w:p>
        </w:tc>
        <w:tc>
          <w:tcPr>
            <w:tcW w:w="7119" w:type="dxa"/>
          </w:tcPr>
          <w:p w:rsidR="00692747" w:rsidRPr="00692747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športová gymnastika </w:t>
            </w:r>
          </w:p>
          <w:p w:rsidR="00EF22C2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lastRenderedPageBreak/>
              <w:t>prípravné, imitačné cvičenie, metodický postup osvojovania a zdokonaľovania polôh, pohybov, cvičebných tvarov,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akrobacia</w:t>
            </w:r>
          </w:p>
          <w:p w:rsidR="009925A6" w:rsidRPr="009925A6" w:rsidRDefault="009925A6" w:rsidP="009925A6">
            <w:pPr>
              <w:rPr>
                <w:color w:val="00B050"/>
              </w:rPr>
            </w:pPr>
            <w:r w:rsidRPr="009925A6">
              <w:rPr>
                <w:color w:val="00B050"/>
              </w:rPr>
              <w:t xml:space="preserve">stojka na lopatkách znožmo, s čelným, bočným roznožením; kotúle vpred, kotúle vzad v rôznych obmenách východiskovej, hlavnej, výslednej polohy, </w:t>
            </w:r>
            <w:proofErr w:type="spellStart"/>
            <w:r w:rsidRPr="009925A6">
              <w:rPr>
                <w:color w:val="00B050"/>
              </w:rPr>
              <w:t>kotúľové</w:t>
            </w:r>
            <w:proofErr w:type="spellEnd"/>
            <w:r w:rsidRPr="009925A6">
              <w:rPr>
                <w:color w:val="00B050"/>
              </w:rPr>
              <w:t xml:space="preserve"> väzby, skoky, obraty</w:t>
            </w:r>
          </w:p>
          <w:p w:rsidR="00692747" w:rsidRPr="00692747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cvičenie na náradí </w:t>
            </w:r>
          </w:p>
          <w:p w:rsidR="00692747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hrazda po ramená </w:t>
            </w:r>
            <w:r w:rsidR="00F01755" w:rsidRPr="00F01755">
              <w:rPr>
                <w:rFonts w:ascii="Calibri" w:hAnsi="Calibri" w:cs="Calibri"/>
                <w:sz w:val="24"/>
                <w:szCs w:val="24"/>
              </w:rPr>
              <w:t xml:space="preserve">cvičebné tvary: vis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v podkolení, </w:t>
            </w:r>
          </w:p>
          <w:p w:rsidR="009925A6" w:rsidRPr="00B76E25" w:rsidRDefault="009925A6" w:rsidP="009925A6">
            <w:pPr>
              <w:rPr>
                <w:color w:val="00B050"/>
              </w:rPr>
            </w:pPr>
            <w:r w:rsidRPr="00C5717E">
              <w:t xml:space="preserve">vis </w:t>
            </w:r>
            <w:proofErr w:type="spellStart"/>
            <w:r w:rsidRPr="00C5717E">
              <w:t>vznesmo</w:t>
            </w:r>
            <w:proofErr w:type="spellEnd"/>
            <w:r w:rsidRPr="00C5717E">
              <w:t>, vis strmhlav</w:t>
            </w:r>
            <w:r w:rsidRPr="00B76E25">
              <w:rPr>
                <w:color w:val="00B050"/>
              </w:rPr>
              <w:t xml:space="preserve">, </w:t>
            </w:r>
            <w:proofErr w:type="spellStart"/>
            <w:r w:rsidRPr="00B76E25">
              <w:rPr>
                <w:color w:val="00B050"/>
              </w:rPr>
              <w:t>výmyk</w:t>
            </w:r>
            <w:proofErr w:type="spellEnd"/>
            <w:r w:rsidRPr="00B76E25">
              <w:rPr>
                <w:color w:val="00B050"/>
              </w:rPr>
              <w:t>, zoskok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preskok –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koza na šírku D, na dĺž</w:t>
            </w:r>
            <w:r w:rsidR="00F01755" w:rsidRPr="00F01755">
              <w:rPr>
                <w:rFonts w:ascii="Calibri" w:hAnsi="Calibri" w:cs="Calibri"/>
                <w:sz w:val="24"/>
                <w:szCs w:val="24"/>
              </w:rPr>
              <w:t xml:space="preserve">ku CH,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roznožka, </w:t>
            </w:r>
            <w:r w:rsidRPr="009925A6">
              <w:rPr>
                <w:rFonts w:ascii="Calibri" w:hAnsi="Calibri" w:cs="Calibri"/>
                <w:color w:val="00B050"/>
                <w:sz w:val="24"/>
                <w:szCs w:val="24"/>
              </w:rPr>
              <w:t>odbočka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F01755" w:rsidRPr="00F01755" w:rsidRDefault="00F01755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 xml:space="preserve">moderná gymnastika D </w:t>
            </w:r>
          </w:p>
          <w:p w:rsidR="00692747" w:rsidRPr="00F01755" w:rsidRDefault="00F01755" w:rsidP="00F01755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švihadlo – preskoky na mieste, z miesta znožmo, jednonožne,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skrižmo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striedavonož</w:t>
            </w:r>
            <w:proofErr w:type="spellEnd"/>
          </w:p>
        </w:tc>
      </w:tr>
      <w:tr w:rsidR="00EF22C2" w:rsidTr="00F90BB1">
        <w:tc>
          <w:tcPr>
            <w:tcW w:w="2943" w:type="dxa"/>
            <w:shd w:val="clear" w:color="auto" w:fill="31849B" w:themeFill="accent5" w:themeFillShade="BF"/>
          </w:tcPr>
          <w:p w:rsidR="00EF22C2" w:rsidRDefault="00F01755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Športové hry</w:t>
            </w:r>
          </w:p>
        </w:tc>
        <w:tc>
          <w:tcPr>
            <w:tcW w:w="7119" w:type="dxa"/>
          </w:tcPr>
          <w:p w:rsidR="00F01755" w:rsidRDefault="00F01755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>basketbal</w:t>
            </w:r>
          </w:p>
          <w:p w:rsidR="00EF22C2" w:rsidRDefault="00F01755" w:rsidP="00F01755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prihrávka,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dribling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>, streľba z miesta, z krátkej a strednej vzdialenosti, hrať na dva koše podľa pravidiel,</w:t>
            </w:r>
            <w:r w:rsidR="009925A6" w:rsidRPr="00406DC7">
              <w:rPr>
                <w:color w:val="F79646" w:themeColor="accent6"/>
              </w:rPr>
              <w:t xml:space="preserve"> </w:t>
            </w:r>
            <w:r w:rsidR="009925A6" w:rsidRPr="009925A6">
              <w:rPr>
                <w:color w:val="00B050"/>
              </w:rPr>
              <w:t>bránenie hráča bez lopty a s loptou,</w:t>
            </w:r>
          </w:p>
          <w:p w:rsidR="00F01755" w:rsidRDefault="00F01755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>volejbal- prehadzovaná</w:t>
            </w:r>
          </w:p>
          <w:p w:rsidR="00F01755" w:rsidRPr="00F01755" w:rsidRDefault="00F01755" w:rsidP="00F017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hytanie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lopty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 zdola a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zhora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9925A6">
              <w:rPr>
                <w:rFonts w:ascii="Calibri" w:hAnsi="Calibri" w:cs="Calibri"/>
                <w:sz w:val="24"/>
                <w:szCs w:val="24"/>
              </w:rPr>
              <w:t xml:space="preserve"> hádzanie,</w:t>
            </w:r>
          </w:p>
          <w:p w:rsidR="009925A6" w:rsidRPr="009925A6" w:rsidRDefault="00F01755" w:rsidP="009925A6">
            <w:pPr>
              <w:rPr>
                <w:color w:val="00B050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odbitie horné na mieste, spodné podanie, hrať podľa upravených pravidiel</w:t>
            </w:r>
            <w:r>
              <w:rPr>
                <w:rFonts w:ascii="Calibri" w:hAnsi="Calibri" w:cs="Calibri"/>
                <w:sz w:val="24"/>
                <w:szCs w:val="24"/>
              </w:rPr>
              <w:t>( prehadzovaná)</w:t>
            </w:r>
            <w:r w:rsidR="009925A6">
              <w:t xml:space="preserve"> </w:t>
            </w:r>
            <w:r w:rsidR="009925A6" w:rsidRPr="009925A6">
              <w:rPr>
                <w:color w:val="00B050"/>
              </w:rPr>
              <w:t>odbíjanie obojruč zhora, na určitú vzdialenosť, po pohybe, cez sieť</w:t>
            </w:r>
          </w:p>
          <w:p w:rsidR="007620E6" w:rsidRPr="00331839" w:rsidRDefault="007620E6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31839">
              <w:rPr>
                <w:rFonts w:ascii="Calibri" w:hAnsi="Calibri" w:cs="Calibri"/>
                <w:b/>
                <w:sz w:val="24"/>
                <w:szCs w:val="24"/>
              </w:rPr>
              <w:t>futbal</w:t>
            </w:r>
          </w:p>
          <w:p w:rsidR="007620E6" w:rsidRPr="00F01755" w:rsidRDefault="007620E6" w:rsidP="00F017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vedenie lopty, streľba, prihrávka, hra</w:t>
            </w:r>
          </w:p>
        </w:tc>
      </w:tr>
      <w:tr w:rsidR="007620E6" w:rsidTr="00331839">
        <w:tc>
          <w:tcPr>
            <w:tcW w:w="2943" w:type="dxa"/>
            <w:shd w:val="clear" w:color="auto" w:fill="215868" w:themeFill="accent5" w:themeFillShade="80"/>
          </w:tcPr>
          <w:p w:rsidR="007620E6" w:rsidRDefault="00331839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VTC- 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Florbal</w:t>
            </w:r>
            <w:proofErr w:type="spellEnd"/>
          </w:p>
        </w:tc>
        <w:tc>
          <w:tcPr>
            <w:tcW w:w="7119" w:type="dxa"/>
          </w:tcPr>
          <w:p w:rsidR="007620E6" w:rsidRPr="00331839" w:rsidRDefault="00331839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331839">
              <w:rPr>
                <w:rFonts w:ascii="Calibri" w:hAnsi="Calibri" w:cs="Calibri"/>
                <w:sz w:val="24"/>
                <w:szCs w:val="24"/>
              </w:rPr>
              <w:t xml:space="preserve">vedenie </w:t>
            </w:r>
            <w:proofErr w:type="spellStart"/>
            <w:r w:rsidRPr="00331839">
              <w:rPr>
                <w:rFonts w:ascii="Calibri" w:hAnsi="Calibri" w:cs="Calibri"/>
                <w:sz w:val="24"/>
                <w:szCs w:val="24"/>
              </w:rPr>
              <w:t>loty</w:t>
            </w:r>
            <w:proofErr w:type="spellEnd"/>
            <w:r w:rsidRPr="00331839">
              <w:rPr>
                <w:rFonts w:ascii="Calibri" w:hAnsi="Calibri" w:cs="Calibri"/>
                <w:sz w:val="24"/>
                <w:szCs w:val="24"/>
              </w:rPr>
              <w:t>, streľba, prihrávka, hra</w:t>
            </w:r>
          </w:p>
        </w:tc>
      </w:tr>
    </w:tbl>
    <w:p w:rsidR="00331839" w:rsidRDefault="00331839" w:rsidP="00331839">
      <w:pPr>
        <w:spacing w:after="0"/>
        <w:rPr>
          <w:rFonts w:ascii="Calibri" w:hAnsi="Calibri" w:cs="Calibri"/>
          <w:b/>
          <w:sz w:val="24"/>
          <w:szCs w:val="24"/>
        </w:rPr>
      </w:pPr>
    </w:p>
    <w:p w:rsidR="00CC4173" w:rsidRPr="00992270" w:rsidRDefault="00CC4173" w:rsidP="00CC4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PRIEREZOVÉ TÉMY</w:t>
      </w:r>
      <w:r>
        <w:rPr>
          <w:rFonts w:ascii="Times New Roman" w:hAnsi="Times New Roman" w:cs="Times New Roman"/>
          <w:b/>
          <w:sz w:val="24"/>
          <w:szCs w:val="24"/>
        </w:rPr>
        <w:t xml:space="preserve"> ( sú včlenené do TVVP )</w:t>
      </w:r>
    </w:p>
    <w:p w:rsidR="00CC4173" w:rsidRPr="00992270" w:rsidRDefault="00CC4173" w:rsidP="00CC41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173" w:rsidRPr="00992270" w:rsidRDefault="00CC4173" w:rsidP="00CC4173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ENVIRONMENTÁLNA VÝCHOVA</w:t>
      </w:r>
    </w:p>
    <w:p w:rsidR="00CC4173" w:rsidRPr="00992270" w:rsidRDefault="00CC4173" w:rsidP="00CC4173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OSOBNOSTNÝ A SOCIÁLNYROZVOJ</w:t>
      </w:r>
    </w:p>
    <w:p w:rsidR="00CC4173" w:rsidRPr="00992270" w:rsidRDefault="00CC4173" w:rsidP="00CC4173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OCHRANA ŽIVOTA AZDRAVIA</w:t>
      </w:r>
    </w:p>
    <w:p w:rsidR="00CC4173" w:rsidRPr="00992270" w:rsidRDefault="00CC4173" w:rsidP="00CC4173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MEDIÁLNAVÝCHOVA</w:t>
      </w:r>
    </w:p>
    <w:p w:rsidR="00CC4173" w:rsidRDefault="00CC4173" w:rsidP="00CC4173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MULTIKULTÚRNA VÝCHOVA</w:t>
      </w:r>
    </w:p>
    <w:p w:rsidR="00CC4173" w:rsidRDefault="00CC4173" w:rsidP="00CC4173">
      <w:pPr>
        <w:pStyle w:val="Odsekzoznamu"/>
        <w:widowControl w:val="0"/>
        <w:tabs>
          <w:tab w:val="left" w:pos="61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C4173" w:rsidRDefault="00CC4173" w:rsidP="00CC4173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Čitateľská gramotnosť</w:t>
      </w:r>
    </w:p>
    <w:p w:rsidR="00CC4173" w:rsidRPr="00992270" w:rsidRDefault="00CC4173" w:rsidP="00CC4173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gramotnosť</w:t>
      </w:r>
    </w:p>
    <w:p w:rsidR="00CC4173" w:rsidRPr="00992270" w:rsidRDefault="00CC4173" w:rsidP="00CC41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173" w:rsidRPr="00992270" w:rsidRDefault="00CC4173" w:rsidP="00CC4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1. Environmentálna výchova</w:t>
      </w:r>
    </w:p>
    <w:p w:rsidR="00CC4173" w:rsidRPr="00992270" w:rsidRDefault="00CC4173" w:rsidP="00CC4173">
      <w:pPr>
        <w:pStyle w:val="Nadpis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70">
        <w:rPr>
          <w:rFonts w:ascii="Times New Roman" w:hAnsi="Times New Roman" w:cs="Times New Roman"/>
          <w:sz w:val="24"/>
          <w:szCs w:val="24"/>
        </w:rPr>
        <w:t>Cieľom uplatňovania tejto prierezovej témy je aby žiak:</w:t>
      </w:r>
    </w:p>
    <w:p w:rsidR="00CC4173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270">
        <w:rPr>
          <w:rFonts w:ascii="Times New Roman" w:hAnsi="Times New Roman" w:cs="Times New Roman"/>
          <w:sz w:val="24"/>
          <w:szCs w:val="24"/>
        </w:rPr>
        <w:t xml:space="preserve">  rešpektoval základné pravidlá pre správanie sa v prírode s ohľadom na organizmy a ich životné   prostredie- pri cvičení v prírode, na ihrisku,</w:t>
      </w:r>
    </w:p>
    <w:p w:rsidR="00CC4173" w:rsidRPr="00992270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2270">
        <w:rPr>
          <w:rFonts w:ascii="Times New Roman" w:hAnsi="Times New Roman" w:cs="Times New Roman"/>
          <w:sz w:val="24"/>
          <w:szCs w:val="24"/>
        </w:rPr>
        <w:t xml:space="preserve"> aktívne sa podieľal na eliminácii znečistenia životného prostredia – pri cvičení v prírode, na ihrisku</w:t>
      </w:r>
    </w:p>
    <w:p w:rsidR="00CC4173" w:rsidRPr="00992270" w:rsidRDefault="00CC4173" w:rsidP="00CC4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CC4173" w:rsidRPr="00992270" w:rsidRDefault="00CC4173" w:rsidP="00CC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- pri účelových cvičeniach, cvičení školskom ihrisku</w:t>
      </w:r>
    </w:p>
    <w:p w:rsidR="00CC4173" w:rsidRDefault="00CC4173" w:rsidP="00CC41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173" w:rsidRPr="00992270" w:rsidRDefault="00CC4173" w:rsidP="00CC4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2. Osobnostný a sociálny rozvoj</w:t>
      </w:r>
    </w:p>
    <w:p w:rsidR="00CC4173" w:rsidRDefault="00CC4173" w:rsidP="00CC4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Cieľom uplatňovania tejto prierezovej témy  je aby žiak:</w:t>
      </w:r>
    </w:p>
    <w:p w:rsidR="00CC4173" w:rsidRDefault="00CC4173" w:rsidP="00CC4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70">
        <w:rPr>
          <w:rFonts w:ascii="Times New Roman" w:hAnsi="Times New Roman" w:cs="Times New Roman"/>
          <w:sz w:val="24"/>
          <w:szCs w:val="24"/>
        </w:rPr>
        <w:t>porozumel sebe aj iným;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73" w:rsidRDefault="00CC4173" w:rsidP="00CC4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</w:t>
      </w:r>
      <w:r w:rsidRPr="00992270">
        <w:rPr>
          <w:rFonts w:ascii="Times New Roman" w:hAnsi="Times New Roman" w:cs="Times New Roman"/>
          <w:sz w:val="24"/>
          <w:szCs w:val="24"/>
        </w:rPr>
        <w:t>optimálne usmerňoval vlastné správanie</w:t>
      </w:r>
    </w:p>
    <w:p w:rsidR="00CC4173" w:rsidRPr="00330FDB" w:rsidRDefault="00CC4173" w:rsidP="00CC4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▪   </w:t>
      </w:r>
      <w:r w:rsidRPr="00330FDB">
        <w:rPr>
          <w:rFonts w:ascii="Times New Roman" w:hAnsi="Times New Roman" w:cs="Times New Roman"/>
          <w:sz w:val="24"/>
          <w:szCs w:val="24"/>
        </w:rPr>
        <w:t>osvojil si, využíval a ďalej rozvíjal zručnosti komunikácie a vzájomnej spolupráce;</w:t>
      </w:r>
    </w:p>
    <w:p w:rsidR="00CC4173" w:rsidRDefault="00CC4173" w:rsidP="00CC4173">
      <w:pPr>
        <w:pStyle w:val="Odsekzoznamu"/>
        <w:widowControl w:val="0"/>
        <w:autoSpaceDE w:val="0"/>
        <w:autoSpaceDN w:val="0"/>
        <w:spacing w:after="0" w:line="35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</w:t>
      </w:r>
      <w:r w:rsidRPr="00992270">
        <w:rPr>
          <w:rFonts w:ascii="Times New Roman" w:hAnsi="Times New Roman" w:cs="Times New Roman"/>
          <w:sz w:val="24"/>
          <w:szCs w:val="24"/>
        </w:rPr>
        <w:t>nadobudol základné prezentačné zručnosti osvojené na základe postupného spoznania svojich</w:t>
      </w:r>
    </w:p>
    <w:p w:rsidR="00CC4173" w:rsidRPr="00992270" w:rsidRDefault="00CC4173" w:rsidP="00CC4173">
      <w:pPr>
        <w:pStyle w:val="Odsekzoznamu"/>
        <w:widowControl w:val="0"/>
        <w:autoSpaceDE w:val="0"/>
        <w:autoSpaceDN w:val="0"/>
        <w:spacing w:after="0" w:line="35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2270">
        <w:rPr>
          <w:rFonts w:ascii="Times New Roman" w:hAnsi="Times New Roman" w:cs="Times New Roman"/>
          <w:sz w:val="24"/>
          <w:szCs w:val="24"/>
        </w:rPr>
        <w:t>predpokladov a uplatňoval ich pri prezentácii seba a svojej práce</w:t>
      </w:r>
    </w:p>
    <w:p w:rsidR="00CC4173" w:rsidRPr="00992270" w:rsidRDefault="00CC4173" w:rsidP="00CC4173">
      <w:pPr>
        <w:pStyle w:val="Odsekzoznamu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   </w:t>
      </w:r>
      <w:r w:rsidRPr="00992270">
        <w:rPr>
          <w:rFonts w:ascii="Times New Roman" w:hAnsi="Times New Roman" w:cs="Times New Roman"/>
          <w:sz w:val="24"/>
          <w:szCs w:val="24"/>
        </w:rPr>
        <w:t>získal a uplatňoval základné sociálne zručnosti pre optimálne riešenie rôznych situácií;</w:t>
      </w:r>
    </w:p>
    <w:p w:rsidR="00CC4173" w:rsidRPr="00992270" w:rsidRDefault="00CC4173" w:rsidP="00CC4173">
      <w:pPr>
        <w:pStyle w:val="Odsekzoznamu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  </w:t>
      </w:r>
      <w:r w:rsidRPr="00992270">
        <w:rPr>
          <w:rFonts w:ascii="Times New Roman" w:hAnsi="Times New Roman" w:cs="Times New Roman"/>
          <w:sz w:val="24"/>
          <w:szCs w:val="24"/>
        </w:rPr>
        <w:t>rešpektoval rôzne typy ľudí a ich názory a prístupy k riešeniu problémov.</w:t>
      </w:r>
    </w:p>
    <w:p w:rsidR="00CC4173" w:rsidRPr="00992270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CC4173" w:rsidRPr="00992270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rozhovory a diskusie</w:t>
      </w:r>
    </w:p>
    <w:p w:rsidR="00CC4173" w:rsidRPr="00992270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alternatívne vyučovacie hodiny,</w:t>
      </w:r>
    </w:p>
    <w:p w:rsidR="00CC4173" w:rsidRPr="00992270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súťaže,</w:t>
      </w:r>
    </w:p>
    <w:p w:rsidR="00CC4173" w:rsidRPr="00992270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športové hry, atletika,</w:t>
      </w:r>
    </w:p>
    <w:p w:rsidR="00CC4173" w:rsidRPr="00992270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lyžiarsky výcvik,</w:t>
      </w:r>
    </w:p>
    <w:p w:rsidR="00CC4173" w:rsidRPr="00992270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contextualSpacing w:val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spolupráca v kolektíve,</w:t>
      </w:r>
    </w:p>
    <w:p w:rsidR="00CC4173" w:rsidRPr="00992270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173" w:rsidRPr="00992270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3. Ochrana života a zdravia</w:t>
      </w:r>
    </w:p>
    <w:p w:rsidR="00CC4173" w:rsidRPr="00992270" w:rsidRDefault="00CC4173" w:rsidP="00CC4173">
      <w:pPr>
        <w:pStyle w:val="Nadpis2"/>
        <w:spacing w:line="22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sz w:val="24"/>
          <w:szCs w:val="24"/>
        </w:rPr>
        <w:t>Cieľom uplatňovania tejto prierezových témy je aby žiak:</w:t>
      </w:r>
    </w:p>
    <w:p w:rsidR="00CC4173" w:rsidRPr="00992270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 w:rsidRPr="00992270">
        <w:rPr>
          <w:rFonts w:ascii="Times New Roman" w:hAnsi="Times New Roman" w:cs="Times New Roman"/>
          <w:sz w:val="24"/>
          <w:szCs w:val="24"/>
        </w:rPr>
        <w:t>rozpoznal nebezpečné situácie ohrozujúce život a zdravie</w:t>
      </w:r>
      <w:r w:rsidRPr="00992270">
        <w:rPr>
          <w:rFonts w:ascii="Times New Roman" w:hAnsi="Times New Roman" w:cs="Times New Roman"/>
          <w:b/>
          <w:sz w:val="24"/>
          <w:szCs w:val="24"/>
        </w:rPr>
        <w:t>,</w:t>
      </w:r>
    </w:p>
    <w:p w:rsidR="00CC4173" w:rsidRPr="00992270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 w:rsidRPr="00992270">
        <w:rPr>
          <w:rFonts w:ascii="Times New Roman" w:hAnsi="Times New Roman" w:cs="Times New Roman"/>
          <w:sz w:val="24"/>
          <w:szCs w:val="24"/>
        </w:rPr>
        <w:t>osvojil si praktické zručnosti v sebaochrane,</w:t>
      </w:r>
    </w:p>
    <w:p w:rsidR="00CC4173" w:rsidRPr="00992270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 w:rsidRPr="00992270">
        <w:rPr>
          <w:rFonts w:ascii="Times New Roman" w:hAnsi="Times New Roman" w:cs="Times New Roman"/>
          <w:sz w:val="24"/>
          <w:szCs w:val="24"/>
        </w:rPr>
        <w:t>pochopil dôležitosť poskytnutia pomoci iným v prípade ohrozenia zdravia a života,</w:t>
      </w:r>
    </w:p>
    <w:p w:rsidR="00CC4173" w:rsidRPr="00992270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 w:rsidRPr="00992270">
        <w:rPr>
          <w:rFonts w:ascii="Times New Roman" w:hAnsi="Times New Roman" w:cs="Times New Roman"/>
          <w:sz w:val="24"/>
          <w:szCs w:val="24"/>
        </w:rPr>
        <w:t>vedel poskytnúť prvú pomoc, osvojil si zásady bezpečného správania sa v cestnej premávke</w:t>
      </w:r>
      <w:r w:rsidRPr="00992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173" w:rsidRPr="00992270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 w:rsidRPr="00992270">
        <w:rPr>
          <w:rFonts w:ascii="Times New Roman" w:hAnsi="Times New Roman" w:cs="Times New Roman"/>
          <w:sz w:val="24"/>
          <w:szCs w:val="24"/>
        </w:rPr>
        <w:t>mal možnosť cieľavedome rozvíjať svoju telesnú  zdatnosť  a odolnosť organizmu</w:t>
      </w:r>
      <w:r w:rsidRPr="009922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4173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 xml:space="preserve"> ▪        </w:t>
      </w:r>
      <w:r w:rsidRPr="00992270">
        <w:rPr>
          <w:rFonts w:ascii="Times New Roman" w:hAnsi="Times New Roman" w:cs="Times New Roman"/>
          <w:sz w:val="24"/>
          <w:szCs w:val="24"/>
        </w:rPr>
        <w:t>orientoval sa pri pohybe a pobyte v prírode,</w:t>
      </w:r>
    </w:p>
    <w:p w:rsidR="00CC4173" w:rsidRPr="00297238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992270"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CC4173" w:rsidRPr="00D40C08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C08">
        <w:rPr>
          <w:rFonts w:ascii="Times New Roman" w:hAnsi="Times New Roman" w:cs="Times New Roman"/>
          <w:sz w:val="24"/>
          <w:szCs w:val="24"/>
        </w:rPr>
        <w:t>cvičenia v prírode</w:t>
      </w:r>
    </w:p>
    <w:p w:rsidR="00CC4173" w:rsidRDefault="00CC4173" w:rsidP="00CC4173">
      <w:pPr>
        <w:widowControl w:val="0"/>
        <w:tabs>
          <w:tab w:val="left" w:pos="567"/>
        </w:tabs>
        <w:autoSpaceDE w:val="0"/>
        <w:autoSpaceDN w:val="0"/>
        <w:spacing w:before="10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173" w:rsidRPr="00D40C08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C08">
        <w:rPr>
          <w:rFonts w:ascii="Times New Roman" w:hAnsi="Times New Roman" w:cs="Times New Roman"/>
          <w:b/>
          <w:sz w:val="24"/>
          <w:szCs w:val="24"/>
        </w:rPr>
        <w:t>4.Mediálna výchova</w:t>
      </w:r>
    </w:p>
    <w:p w:rsidR="00CC4173" w:rsidRPr="00D40C08" w:rsidRDefault="00CC4173" w:rsidP="00CC4173">
      <w:pPr>
        <w:pStyle w:val="Nadpis2"/>
        <w:ind w:left="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0C08">
        <w:rPr>
          <w:rFonts w:ascii="Times New Roman" w:hAnsi="Times New Roman" w:cs="Times New Roman"/>
          <w:sz w:val="24"/>
          <w:szCs w:val="24"/>
        </w:rPr>
        <w:t>Cieľom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uplatňovania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tejto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prierezovej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témy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aby </w:t>
      </w:r>
      <w:r w:rsidRPr="00D40C08">
        <w:rPr>
          <w:rFonts w:ascii="Times New Roman" w:hAnsi="Times New Roman" w:cs="Times New Roman"/>
          <w:sz w:val="24"/>
          <w:szCs w:val="24"/>
        </w:rPr>
        <w:t>žiak:</w:t>
      </w:r>
    </w:p>
    <w:p w:rsidR="00CC4173" w:rsidRPr="00D40C08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71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uvedomil význam a vplyv médií vo svojom živote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0C0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spoločnosti;</w:t>
      </w:r>
    </w:p>
    <w:p w:rsidR="00CC4173" w:rsidRPr="00D40C08" w:rsidRDefault="00CC4173" w:rsidP="00CC4173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343" w:lineRule="auto"/>
        <w:ind w:left="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nadobudol základné technické zručnosti potrebné pre používanie médií a médiá využíval zmysluplne;</w:t>
      </w:r>
    </w:p>
    <w:p w:rsidR="00CC4173" w:rsidRPr="00D40C08" w:rsidRDefault="00CC4173" w:rsidP="00CC4173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pochopil a rozlíšil pozitíva a negatíva využívania, vplyvu médií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0C08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produktov;</w:t>
      </w:r>
    </w:p>
    <w:p w:rsidR="00CC4173" w:rsidRPr="00D40C08" w:rsidRDefault="00CC4173" w:rsidP="00CC4173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343" w:lineRule="auto"/>
        <w:ind w:left="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získal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kritický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odstup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mediálnych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produktov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0C08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obsahov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0C08">
        <w:rPr>
          <w:rFonts w:ascii="Times New Roman" w:hAnsi="Times New Roman" w:cs="Times New Roman"/>
          <w:sz w:val="24"/>
          <w:szCs w:val="24"/>
        </w:rPr>
        <w:t>rozpoznal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mediálne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spracovanú realitu;</w:t>
      </w:r>
    </w:p>
    <w:p w:rsidR="00CC4173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  <w:tab w:val="left" w:pos="7613"/>
        </w:tabs>
        <w:autoSpaceDE w:val="0"/>
        <w:autoSpaceDN w:val="0"/>
        <w:spacing w:after="0" w:line="343" w:lineRule="auto"/>
        <w:ind w:left="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osvojil  si  zodpovedný prístup  pri  využívaní  médií 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komunikáciu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vytváranie vlastných mediálnych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produktov.</w:t>
      </w:r>
    </w:p>
    <w:p w:rsidR="00CC4173" w:rsidRPr="00D40C08" w:rsidRDefault="00CC4173" w:rsidP="00CC4173">
      <w:pPr>
        <w:widowControl w:val="0"/>
        <w:tabs>
          <w:tab w:val="left" w:pos="567"/>
          <w:tab w:val="left" w:pos="7613"/>
        </w:tabs>
        <w:autoSpaceDE w:val="0"/>
        <w:autoSpaceDN w:val="0"/>
        <w:spacing w:after="0" w:line="343" w:lineRule="auto"/>
        <w:rPr>
          <w:rFonts w:ascii="Times New Roman" w:hAnsi="Times New Roman" w:cs="Times New Roman"/>
          <w:b/>
          <w:sz w:val="24"/>
          <w:szCs w:val="24"/>
        </w:rPr>
      </w:pPr>
      <w:r w:rsidRPr="00D40C08"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CC4173" w:rsidRPr="00D40C08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akcia školy – Latka Jána Zvaru</w:t>
      </w:r>
    </w:p>
    <w:p w:rsidR="00CC4173" w:rsidRPr="00D40C08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beseda s mediálne známou osobou - športovec</w:t>
      </w:r>
    </w:p>
    <w:p w:rsidR="00CC4173" w:rsidRPr="00D40C08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rozhovor, diskusia,</w:t>
      </w:r>
    </w:p>
    <w:p w:rsidR="00CC4173" w:rsidRPr="00D40C08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návšteva športového podujatia</w:t>
      </w:r>
    </w:p>
    <w:p w:rsidR="00CC4173" w:rsidRPr="00D40C08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výtvarné spracovanie – plagát na športovú akciu( necvičiaci)</w:t>
      </w:r>
    </w:p>
    <w:p w:rsidR="00CC4173" w:rsidRPr="00D40C08" w:rsidRDefault="00CC4173" w:rsidP="00CC4173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Times New Roman" w:hAnsi="Times New Roman" w:cs="Times New Roman"/>
          <w:sz w:val="24"/>
          <w:szCs w:val="24"/>
        </w:rPr>
      </w:pPr>
      <w:r w:rsidRPr="00D40C08">
        <w:rPr>
          <w:rFonts w:ascii="Times New Roman" w:hAnsi="Times New Roman" w:cs="Times New Roman"/>
          <w:sz w:val="24"/>
          <w:szCs w:val="24"/>
        </w:rPr>
        <w:t>článok na webovej stránke školy resp. školský časopis</w:t>
      </w:r>
    </w:p>
    <w:p w:rsidR="00CC4173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173" w:rsidRPr="00D40C08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C0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D40C08">
        <w:rPr>
          <w:rFonts w:ascii="Times New Roman" w:hAnsi="Times New Roman" w:cs="Times New Roman"/>
          <w:b/>
          <w:sz w:val="24"/>
          <w:szCs w:val="24"/>
        </w:rPr>
        <w:t>Multikultúrna</w:t>
      </w:r>
      <w:proofErr w:type="spellEnd"/>
      <w:r w:rsidRPr="00D40C08">
        <w:rPr>
          <w:rFonts w:ascii="Times New Roman" w:hAnsi="Times New Roman" w:cs="Times New Roman"/>
          <w:b/>
          <w:sz w:val="24"/>
          <w:szCs w:val="24"/>
        </w:rPr>
        <w:t xml:space="preserve"> výchova</w:t>
      </w:r>
    </w:p>
    <w:p w:rsidR="00CC4173" w:rsidRPr="00D40C08" w:rsidRDefault="00CC4173" w:rsidP="00CC4173">
      <w:pPr>
        <w:pStyle w:val="Nadpis2"/>
        <w:ind w:left="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0C08">
        <w:rPr>
          <w:rFonts w:ascii="Times New Roman" w:hAnsi="Times New Roman" w:cs="Times New Roman"/>
          <w:sz w:val="24"/>
          <w:szCs w:val="24"/>
        </w:rPr>
        <w:t>Cieľom uplatňovania tejto prierezovej témy je prispieť k tomu, aby žiak:</w:t>
      </w:r>
    </w:p>
    <w:p w:rsidR="00CC4173" w:rsidRPr="00D40C08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      </w:t>
      </w:r>
      <w:r w:rsidRPr="00D40C08">
        <w:rPr>
          <w:rFonts w:ascii="Times New Roman" w:hAnsi="Times New Roman" w:cs="Times New Roman"/>
          <w:sz w:val="24"/>
          <w:szCs w:val="24"/>
        </w:rPr>
        <w:t>rešpektoval prirodzenú rozmanitosť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08">
        <w:rPr>
          <w:rFonts w:ascii="Times New Roman" w:hAnsi="Times New Roman" w:cs="Times New Roman"/>
          <w:sz w:val="24"/>
          <w:szCs w:val="24"/>
        </w:rPr>
        <w:t>spoločnosti,</w:t>
      </w:r>
    </w:p>
    <w:p w:rsidR="00CC4173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        </w:t>
      </w:r>
      <w:r w:rsidRPr="00297238">
        <w:rPr>
          <w:rFonts w:ascii="Times New Roman" w:hAnsi="Times New Roman" w:cs="Times New Roman"/>
          <w:sz w:val="24"/>
          <w:szCs w:val="24"/>
        </w:rPr>
        <w:t>uplatňoval svoje práva a rešpektoval práva 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238">
        <w:rPr>
          <w:rFonts w:ascii="Times New Roman" w:hAnsi="Times New Roman" w:cs="Times New Roman"/>
          <w:sz w:val="24"/>
          <w:szCs w:val="24"/>
        </w:rPr>
        <w:t>ľudí,</w:t>
      </w:r>
    </w:p>
    <w:p w:rsidR="00CC4173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238"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CC4173" w:rsidRDefault="00CC4173" w:rsidP="00CC4173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Arial" w:hAnsi="Arial" w:cs="Arial"/>
          <w:sz w:val="20"/>
        </w:rPr>
      </w:pPr>
      <w:r w:rsidRPr="0090760A">
        <w:rPr>
          <w:rFonts w:ascii="Arial" w:hAnsi="Arial" w:cs="Arial"/>
          <w:sz w:val="20"/>
        </w:rPr>
        <w:t xml:space="preserve">článok na webovej stránke školy </w:t>
      </w:r>
    </w:p>
    <w:p w:rsidR="00CC4173" w:rsidRDefault="00CC4173" w:rsidP="00CC4173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športové súťaže</w:t>
      </w:r>
    </w:p>
    <w:p w:rsidR="00CC4173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Arial" w:hAnsi="Arial" w:cs="Arial"/>
          <w:sz w:val="20"/>
        </w:rPr>
      </w:pPr>
    </w:p>
    <w:p w:rsidR="00CC4173" w:rsidRDefault="00CC4173" w:rsidP="00CC4173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238">
        <w:rPr>
          <w:rFonts w:ascii="Times New Roman" w:hAnsi="Times New Roman" w:cs="Times New Roman"/>
          <w:b/>
          <w:sz w:val="24"/>
          <w:szCs w:val="24"/>
        </w:rPr>
        <w:t>6. Čitateľská gramotnosť</w:t>
      </w:r>
    </w:p>
    <w:p w:rsidR="00CC4173" w:rsidRDefault="00CC4173" w:rsidP="00CC4173">
      <w:pPr>
        <w:pStyle w:val="Odsekzoznamu"/>
        <w:widowControl w:val="0"/>
        <w:numPr>
          <w:ilvl w:val="0"/>
          <w:numId w:val="6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dokonale používal materinský jazyk</w:t>
      </w:r>
    </w:p>
    <w:p w:rsidR="00CC4173" w:rsidRDefault="00CC4173" w:rsidP="00CC4173">
      <w:pPr>
        <w:pStyle w:val="Odsekzoznamu"/>
        <w:widowControl w:val="0"/>
        <w:numPr>
          <w:ilvl w:val="0"/>
          <w:numId w:val="6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vyjadroval svoj názor vhodným spôsobom a aby si ho vedel obhájiť</w:t>
      </w:r>
    </w:p>
    <w:p w:rsidR="00CC4173" w:rsidRDefault="00CC4173" w:rsidP="00CC4173">
      <w:pPr>
        <w:pStyle w:val="Odsekzoznamu"/>
        <w:widowControl w:val="0"/>
        <w:numPr>
          <w:ilvl w:val="0"/>
          <w:numId w:val="6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bol schopný vyjadriť svoje myšlienky a pocity</w:t>
      </w:r>
    </w:p>
    <w:p w:rsidR="00CC4173" w:rsidRDefault="00CC4173" w:rsidP="00CC4173">
      <w:pPr>
        <w:pStyle w:val="Odsekzoznamu"/>
        <w:widowControl w:val="0"/>
        <w:numPr>
          <w:ilvl w:val="0"/>
          <w:numId w:val="6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názory vyjadroval adekvátne</w:t>
      </w:r>
    </w:p>
    <w:p w:rsidR="00CC4173" w:rsidRDefault="00CC4173" w:rsidP="00CC4173">
      <w:pPr>
        <w:pStyle w:val="Odsekzoznamu"/>
        <w:widowControl w:val="0"/>
        <w:numPr>
          <w:ilvl w:val="0"/>
          <w:numId w:val="6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vhodne sa vyjadroval ku kritike a prijímal kritiku druhých</w:t>
      </w:r>
    </w:p>
    <w:p w:rsidR="00CC4173" w:rsidRPr="00BD3597" w:rsidRDefault="00CC4173" w:rsidP="00CC4173">
      <w:pPr>
        <w:pStyle w:val="Odsekzoznamu"/>
        <w:widowControl w:val="0"/>
        <w:numPr>
          <w:ilvl w:val="0"/>
          <w:numId w:val="6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left="0" w:hanging="361"/>
        <w:contextualSpacing w:val="0"/>
        <w:rPr>
          <w:sz w:val="24"/>
        </w:rPr>
      </w:pPr>
      <w:r>
        <w:rPr>
          <w:sz w:val="24"/>
        </w:rPr>
        <w:t>počúval a rešpektoval názory druhých</w:t>
      </w:r>
    </w:p>
    <w:p w:rsidR="00CC4173" w:rsidRDefault="00CC4173" w:rsidP="00CC4173">
      <w:pPr>
        <w:pStyle w:val="Odsekzoznamu"/>
        <w:widowControl w:val="0"/>
        <w:numPr>
          <w:ilvl w:val="0"/>
          <w:numId w:val="6"/>
        </w:numPr>
        <w:tabs>
          <w:tab w:val="left" w:pos="856"/>
          <w:tab w:val="left" w:pos="857"/>
        </w:tabs>
        <w:autoSpaceDE w:val="0"/>
        <w:autoSpaceDN w:val="0"/>
        <w:spacing w:after="0" w:line="273" w:lineRule="auto"/>
        <w:ind w:left="0"/>
        <w:contextualSpacing w:val="0"/>
        <w:rPr>
          <w:sz w:val="24"/>
        </w:rPr>
      </w:pPr>
      <w:r>
        <w:rPr>
          <w:sz w:val="24"/>
        </w:rPr>
        <w:t>vedel vyhľadávať a využívať pri učení rôzne zdroje informácií, osvojil si metódy štúdia a práce s informáciami</w:t>
      </w:r>
    </w:p>
    <w:p w:rsidR="00CC4173" w:rsidRDefault="00CC4173" w:rsidP="00CC4173">
      <w:pPr>
        <w:pStyle w:val="Odsekzoznamu"/>
        <w:widowControl w:val="0"/>
        <w:numPr>
          <w:ilvl w:val="0"/>
          <w:numId w:val="6"/>
        </w:numPr>
        <w:tabs>
          <w:tab w:val="left" w:pos="856"/>
          <w:tab w:val="left" w:pos="857"/>
        </w:tabs>
        <w:autoSpaceDE w:val="0"/>
        <w:autoSpaceDN w:val="0"/>
        <w:spacing w:after="0" w:line="273" w:lineRule="auto"/>
        <w:ind w:left="0"/>
        <w:contextualSpacing w:val="0"/>
        <w:rPr>
          <w:sz w:val="24"/>
        </w:rPr>
      </w:pPr>
      <w:r w:rsidRPr="00BD3597">
        <w:rPr>
          <w:sz w:val="24"/>
        </w:rPr>
        <w:t>využíval prostriedky IKT v bežnom živote a pre svoje ďalšie</w:t>
      </w:r>
      <w:r>
        <w:rPr>
          <w:sz w:val="24"/>
        </w:rPr>
        <w:t xml:space="preserve"> </w:t>
      </w:r>
      <w:r w:rsidRPr="00BD3597">
        <w:rPr>
          <w:sz w:val="24"/>
        </w:rPr>
        <w:t>vzdelávanie</w:t>
      </w:r>
    </w:p>
    <w:p w:rsidR="00CC4173" w:rsidRDefault="00CC4173" w:rsidP="00CC4173">
      <w:pPr>
        <w:widowControl w:val="0"/>
        <w:tabs>
          <w:tab w:val="left" w:pos="856"/>
          <w:tab w:val="left" w:pos="857"/>
        </w:tabs>
        <w:autoSpaceDE w:val="0"/>
        <w:autoSpaceDN w:val="0"/>
        <w:spacing w:after="0" w:line="273" w:lineRule="auto"/>
        <w:rPr>
          <w:b/>
          <w:sz w:val="24"/>
        </w:rPr>
      </w:pPr>
      <w:r w:rsidRPr="00BD3597">
        <w:rPr>
          <w:b/>
          <w:sz w:val="24"/>
        </w:rPr>
        <w:t>Spôsob realizácie</w:t>
      </w:r>
    </w:p>
    <w:p w:rsidR="00CC4173" w:rsidRDefault="00CC4173" w:rsidP="00CC4173">
      <w:pPr>
        <w:widowControl w:val="0"/>
        <w:tabs>
          <w:tab w:val="left" w:pos="856"/>
          <w:tab w:val="left" w:pos="857"/>
        </w:tabs>
        <w:autoSpaceDE w:val="0"/>
        <w:autoSpaceDN w:val="0"/>
        <w:spacing w:after="0" w:line="273" w:lineRule="auto"/>
        <w:rPr>
          <w:sz w:val="24"/>
        </w:rPr>
      </w:pPr>
      <w:r>
        <w:rPr>
          <w:b/>
          <w:sz w:val="24"/>
        </w:rPr>
        <w:t xml:space="preserve">          </w:t>
      </w:r>
      <w:r w:rsidRPr="00BD3597">
        <w:rPr>
          <w:sz w:val="24"/>
        </w:rPr>
        <w:t xml:space="preserve">-      počas vyučovania, komunikácie so žiakmi navzájom, s učiteľom, počas športových akcií, ale aj na športových podujatiach          </w:t>
      </w:r>
    </w:p>
    <w:p w:rsidR="00CC4173" w:rsidRPr="00BD3597" w:rsidRDefault="00CC4173" w:rsidP="00CC4173">
      <w:pPr>
        <w:pStyle w:val="Nadpis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D3597">
        <w:rPr>
          <w:rFonts w:ascii="Times New Roman" w:hAnsi="Times New Roman" w:cs="Times New Roman"/>
          <w:color w:val="auto"/>
          <w:sz w:val="24"/>
          <w:szCs w:val="24"/>
        </w:rPr>
        <w:t>7 . Finančná gramotnosť</w:t>
      </w:r>
    </w:p>
    <w:p w:rsidR="00CC4173" w:rsidRPr="00E7506C" w:rsidRDefault="00CC4173" w:rsidP="00CC4173">
      <w:pPr>
        <w:numPr>
          <w:ilvl w:val="0"/>
          <w:numId w:val="7"/>
        </w:numPr>
        <w:spacing w:after="0" w:line="359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 w:rsidRPr="00E7506C">
        <w:rPr>
          <w:rFonts w:ascii="Times New Roman" w:hAnsi="Times New Roman" w:cs="Times New Roman"/>
          <w:sz w:val="24"/>
          <w:szCs w:val="24"/>
        </w:rPr>
        <w:t xml:space="preserve">prostredníctvom definovania osobných životných potrieb dôjsť k poznaniu možností ako tieto potreby uspokojiť a získať určitú životnú úroveň,  </w:t>
      </w:r>
    </w:p>
    <w:p w:rsidR="00CC4173" w:rsidRPr="00E7506C" w:rsidRDefault="00CC4173" w:rsidP="00CC4173">
      <w:pPr>
        <w:numPr>
          <w:ilvl w:val="0"/>
          <w:numId w:val="7"/>
        </w:numPr>
        <w:spacing w:after="0" w:line="259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 w:rsidRPr="00E7506C">
        <w:rPr>
          <w:rFonts w:ascii="Times New Roman" w:hAnsi="Times New Roman" w:cs="Times New Roman"/>
          <w:sz w:val="24"/>
          <w:szCs w:val="24"/>
        </w:rPr>
        <w:t xml:space="preserve">orientovať sa v systéme existencie, obehu a ochrany peňazí, logicky a kriticky myslieť,  </w:t>
      </w:r>
    </w:p>
    <w:p w:rsidR="00CC4173" w:rsidRPr="00E7506C" w:rsidRDefault="00CC4173" w:rsidP="00CC4173">
      <w:pPr>
        <w:numPr>
          <w:ilvl w:val="0"/>
          <w:numId w:val="7"/>
        </w:numPr>
        <w:spacing w:after="0" w:line="259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 w:rsidRPr="00E7506C">
        <w:rPr>
          <w:rFonts w:ascii="Times New Roman" w:hAnsi="Times New Roman" w:cs="Times New Roman"/>
          <w:sz w:val="24"/>
          <w:szCs w:val="24"/>
        </w:rPr>
        <w:t xml:space="preserve">argumentovať a komunikovať a spolupracovať pri riešení problému,  </w:t>
      </w:r>
    </w:p>
    <w:p w:rsidR="00CC4173" w:rsidRPr="00E7506C" w:rsidRDefault="00CC4173" w:rsidP="00CC4173">
      <w:pPr>
        <w:numPr>
          <w:ilvl w:val="0"/>
          <w:numId w:val="7"/>
        </w:numPr>
        <w:spacing w:after="0" w:line="259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 w:rsidRPr="00E7506C">
        <w:rPr>
          <w:rFonts w:ascii="Times New Roman" w:hAnsi="Times New Roman" w:cs="Times New Roman"/>
          <w:sz w:val="24"/>
          <w:szCs w:val="24"/>
        </w:rPr>
        <w:t xml:space="preserve">tvoriť jednoduché hypotézy a skúmať ich pravdivosť,  </w:t>
      </w:r>
    </w:p>
    <w:p w:rsidR="00CC4173" w:rsidRDefault="00CC4173" w:rsidP="00CC4173">
      <w:pPr>
        <w:numPr>
          <w:ilvl w:val="0"/>
          <w:numId w:val="7"/>
        </w:numPr>
        <w:spacing w:after="0" w:line="259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 w:rsidRPr="00E7506C">
        <w:rPr>
          <w:rFonts w:ascii="Times New Roman" w:hAnsi="Times New Roman" w:cs="Times New Roman"/>
          <w:sz w:val="24"/>
          <w:szCs w:val="24"/>
        </w:rPr>
        <w:t xml:space="preserve">používať IKT na vyhľadávanie, spracovanie, uloženie a prezentáciu informácii,  </w:t>
      </w:r>
    </w:p>
    <w:p w:rsidR="00CC4173" w:rsidRDefault="00CC4173" w:rsidP="00CC4173">
      <w:pPr>
        <w:spacing w:after="0" w:line="259" w:lineRule="auto"/>
        <w:jc w:val="both"/>
        <w:rPr>
          <w:b/>
          <w:sz w:val="24"/>
        </w:rPr>
      </w:pPr>
    </w:p>
    <w:p w:rsidR="00CC4173" w:rsidRDefault="00CC4173" w:rsidP="00CC417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97">
        <w:rPr>
          <w:b/>
          <w:sz w:val="24"/>
        </w:rPr>
        <w:t>Spôsob realizácie</w:t>
      </w:r>
    </w:p>
    <w:p w:rsidR="00CC4173" w:rsidRDefault="00CC4173" w:rsidP="00CC4173">
      <w:pPr>
        <w:widowControl w:val="0"/>
        <w:tabs>
          <w:tab w:val="left" w:pos="856"/>
          <w:tab w:val="left" w:pos="857"/>
        </w:tabs>
        <w:autoSpaceDE w:val="0"/>
        <w:autoSpaceDN w:val="0"/>
        <w:spacing w:after="0" w:line="273" w:lineRule="auto"/>
        <w:rPr>
          <w:sz w:val="24"/>
        </w:rPr>
      </w:pPr>
      <w:r>
        <w:rPr>
          <w:sz w:val="24"/>
        </w:rPr>
        <w:t xml:space="preserve">- úrazové poistenie, </w:t>
      </w:r>
    </w:p>
    <w:p w:rsidR="00CC4173" w:rsidRDefault="00CC4173" w:rsidP="00CC4173">
      <w:pPr>
        <w:widowControl w:val="0"/>
        <w:tabs>
          <w:tab w:val="left" w:pos="856"/>
          <w:tab w:val="left" w:pos="857"/>
        </w:tabs>
        <w:autoSpaceDE w:val="0"/>
        <w:autoSpaceDN w:val="0"/>
        <w:spacing w:after="0" w:line="273" w:lineRule="auto"/>
        <w:rPr>
          <w:sz w:val="24"/>
        </w:rPr>
      </w:pPr>
      <w:r>
        <w:rPr>
          <w:sz w:val="24"/>
        </w:rPr>
        <w:t>- financovanie školských súťaží</w:t>
      </w:r>
    </w:p>
    <w:p w:rsidR="00CC4173" w:rsidRPr="00BD3597" w:rsidRDefault="00CC4173" w:rsidP="00CC4173">
      <w:pPr>
        <w:widowControl w:val="0"/>
        <w:tabs>
          <w:tab w:val="left" w:pos="856"/>
          <w:tab w:val="left" w:pos="857"/>
        </w:tabs>
        <w:autoSpaceDE w:val="0"/>
        <w:autoSpaceDN w:val="0"/>
        <w:spacing w:after="0" w:line="273" w:lineRule="auto"/>
        <w:rPr>
          <w:sz w:val="24"/>
        </w:rPr>
      </w:pPr>
      <w:r>
        <w:rPr>
          <w:sz w:val="24"/>
        </w:rPr>
        <w:t>- materiálne vybavenie telocvične</w:t>
      </w:r>
    </w:p>
    <w:p w:rsidR="00CC4173" w:rsidRPr="00EF22C2" w:rsidRDefault="00CC4173" w:rsidP="00331839">
      <w:pPr>
        <w:spacing w:after="0"/>
        <w:rPr>
          <w:rFonts w:ascii="Calibri" w:hAnsi="Calibri" w:cs="Calibri"/>
          <w:b/>
          <w:sz w:val="24"/>
          <w:szCs w:val="24"/>
        </w:rPr>
      </w:pPr>
    </w:p>
    <w:sectPr w:rsidR="00CC4173" w:rsidRPr="00EF22C2" w:rsidSect="00551EDA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08C"/>
    <w:multiLevelType w:val="hybridMultilevel"/>
    <w:tmpl w:val="77A2F09E"/>
    <w:lvl w:ilvl="0" w:tplc="A59AAC58">
      <w:start w:val="1"/>
      <w:numFmt w:val="decimal"/>
      <w:lvlText w:val="%1."/>
      <w:lvlJc w:val="left"/>
      <w:pPr>
        <w:ind w:left="617" w:hanging="2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1" w:tplc="534E2E8A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2" w:tplc="CD688B6C">
      <w:numFmt w:val="bullet"/>
      <w:lvlText w:val="•"/>
      <w:lvlJc w:val="left"/>
      <w:pPr>
        <w:ind w:left="1480" w:hanging="360"/>
      </w:pPr>
      <w:rPr>
        <w:rFonts w:hint="default"/>
        <w:lang w:val="sk-SK" w:eastAsia="sk-SK" w:bidi="sk-SK"/>
      </w:rPr>
    </w:lvl>
    <w:lvl w:ilvl="3" w:tplc="27FAF132">
      <w:numFmt w:val="bullet"/>
      <w:lvlText w:val="•"/>
      <w:lvlJc w:val="left"/>
      <w:pPr>
        <w:ind w:left="2630" w:hanging="360"/>
      </w:pPr>
      <w:rPr>
        <w:rFonts w:hint="default"/>
        <w:lang w:val="sk-SK" w:eastAsia="sk-SK" w:bidi="sk-SK"/>
      </w:rPr>
    </w:lvl>
    <w:lvl w:ilvl="4" w:tplc="A14C5882">
      <w:numFmt w:val="bullet"/>
      <w:lvlText w:val="•"/>
      <w:lvlJc w:val="left"/>
      <w:pPr>
        <w:ind w:left="3781" w:hanging="360"/>
      </w:pPr>
      <w:rPr>
        <w:rFonts w:hint="default"/>
        <w:lang w:val="sk-SK" w:eastAsia="sk-SK" w:bidi="sk-SK"/>
      </w:rPr>
    </w:lvl>
    <w:lvl w:ilvl="5" w:tplc="E886FB00">
      <w:numFmt w:val="bullet"/>
      <w:lvlText w:val="•"/>
      <w:lvlJc w:val="left"/>
      <w:pPr>
        <w:ind w:left="4932" w:hanging="360"/>
      </w:pPr>
      <w:rPr>
        <w:rFonts w:hint="default"/>
        <w:lang w:val="sk-SK" w:eastAsia="sk-SK" w:bidi="sk-SK"/>
      </w:rPr>
    </w:lvl>
    <w:lvl w:ilvl="6" w:tplc="F0822A2C">
      <w:numFmt w:val="bullet"/>
      <w:lvlText w:val="•"/>
      <w:lvlJc w:val="left"/>
      <w:pPr>
        <w:ind w:left="6083" w:hanging="360"/>
      </w:pPr>
      <w:rPr>
        <w:rFonts w:hint="default"/>
        <w:lang w:val="sk-SK" w:eastAsia="sk-SK" w:bidi="sk-SK"/>
      </w:rPr>
    </w:lvl>
    <w:lvl w:ilvl="7" w:tplc="61B6FA28">
      <w:numFmt w:val="bullet"/>
      <w:lvlText w:val="•"/>
      <w:lvlJc w:val="left"/>
      <w:pPr>
        <w:ind w:left="7234" w:hanging="360"/>
      </w:pPr>
      <w:rPr>
        <w:rFonts w:hint="default"/>
        <w:lang w:val="sk-SK" w:eastAsia="sk-SK" w:bidi="sk-SK"/>
      </w:rPr>
    </w:lvl>
    <w:lvl w:ilvl="8" w:tplc="8946A4B6">
      <w:numFmt w:val="bullet"/>
      <w:lvlText w:val="•"/>
      <w:lvlJc w:val="left"/>
      <w:pPr>
        <w:ind w:left="8384" w:hanging="360"/>
      </w:pPr>
      <w:rPr>
        <w:rFonts w:hint="default"/>
        <w:lang w:val="sk-SK" w:eastAsia="sk-SK" w:bidi="sk-SK"/>
      </w:rPr>
    </w:lvl>
  </w:abstractNum>
  <w:abstractNum w:abstractNumId="1">
    <w:nsid w:val="2F7276D8"/>
    <w:multiLevelType w:val="hybridMultilevel"/>
    <w:tmpl w:val="0786F114"/>
    <w:lvl w:ilvl="0" w:tplc="48AE94E4">
      <w:start w:val="1"/>
      <w:numFmt w:val="decimal"/>
      <w:lvlText w:val="%1."/>
      <w:lvlJc w:val="left"/>
      <w:pPr>
        <w:ind w:left="61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550031DC">
      <w:numFmt w:val="bullet"/>
      <w:lvlText w:val="•"/>
      <w:lvlJc w:val="left"/>
      <w:pPr>
        <w:ind w:left="1626" w:hanging="221"/>
      </w:pPr>
      <w:rPr>
        <w:rFonts w:hint="default"/>
        <w:lang w:val="sk-SK" w:eastAsia="sk-SK" w:bidi="sk-SK"/>
      </w:rPr>
    </w:lvl>
    <w:lvl w:ilvl="2" w:tplc="28082FA2">
      <w:numFmt w:val="bullet"/>
      <w:lvlText w:val="•"/>
      <w:lvlJc w:val="left"/>
      <w:pPr>
        <w:ind w:left="2633" w:hanging="221"/>
      </w:pPr>
      <w:rPr>
        <w:rFonts w:hint="default"/>
        <w:lang w:val="sk-SK" w:eastAsia="sk-SK" w:bidi="sk-SK"/>
      </w:rPr>
    </w:lvl>
    <w:lvl w:ilvl="3" w:tplc="E5DE26A0">
      <w:numFmt w:val="bullet"/>
      <w:lvlText w:val="•"/>
      <w:lvlJc w:val="left"/>
      <w:pPr>
        <w:ind w:left="3639" w:hanging="221"/>
      </w:pPr>
      <w:rPr>
        <w:rFonts w:hint="default"/>
        <w:lang w:val="sk-SK" w:eastAsia="sk-SK" w:bidi="sk-SK"/>
      </w:rPr>
    </w:lvl>
    <w:lvl w:ilvl="4" w:tplc="0DD26BD6">
      <w:numFmt w:val="bullet"/>
      <w:lvlText w:val="•"/>
      <w:lvlJc w:val="left"/>
      <w:pPr>
        <w:ind w:left="4646" w:hanging="221"/>
      </w:pPr>
      <w:rPr>
        <w:rFonts w:hint="default"/>
        <w:lang w:val="sk-SK" w:eastAsia="sk-SK" w:bidi="sk-SK"/>
      </w:rPr>
    </w:lvl>
    <w:lvl w:ilvl="5" w:tplc="81120824">
      <w:numFmt w:val="bullet"/>
      <w:lvlText w:val="•"/>
      <w:lvlJc w:val="left"/>
      <w:pPr>
        <w:ind w:left="5653" w:hanging="221"/>
      </w:pPr>
      <w:rPr>
        <w:rFonts w:hint="default"/>
        <w:lang w:val="sk-SK" w:eastAsia="sk-SK" w:bidi="sk-SK"/>
      </w:rPr>
    </w:lvl>
    <w:lvl w:ilvl="6" w:tplc="8A9E4A6A">
      <w:numFmt w:val="bullet"/>
      <w:lvlText w:val="•"/>
      <w:lvlJc w:val="left"/>
      <w:pPr>
        <w:ind w:left="6659" w:hanging="221"/>
      </w:pPr>
      <w:rPr>
        <w:rFonts w:hint="default"/>
        <w:lang w:val="sk-SK" w:eastAsia="sk-SK" w:bidi="sk-SK"/>
      </w:rPr>
    </w:lvl>
    <w:lvl w:ilvl="7" w:tplc="53FC44E8">
      <w:numFmt w:val="bullet"/>
      <w:lvlText w:val="•"/>
      <w:lvlJc w:val="left"/>
      <w:pPr>
        <w:ind w:left="7666" w:hanging="221"/>
      </w:pPr>
      <w:rPr>
        <w:rFonts w:hint="default"/>
        <w:lang w:val="sk-SK" w:eastAsia="sk-SK" w:bidi="sk-SK"/>
      </w:rPr>
    </w:lvl>
    <w:lvl w:ilvl="8" w:tplc="CDE434D2">
      <w:numFmt w:val="bullet"/>
      <w:lvlText w:val="•"/>
      <w:lvlJc w:val="left"/>
      <w:pPr>
        <w:ind w:left="8673" w:hanging="221"/>
      </w:pPr>
      <w:rPr>
        <w:rFonts w:hint="default"/>
        <w:lang w:val="sk-SK" w:eastAsia="sk-SK" w:bidi="sk-SK"/>
      </w:rPr>
    </w:lvl>
  </w:abstractNum>
  <w:abstractNum w:abstractNumId="2">
    <w:nsid w:val="30043D86"/>
    <w:multiLevelType w:val="hybridMultilevel"/>
    <w:tmpl w:val="051204FA"/>
    <w:lvl w:ilvl="0" w:tplc="2F983770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1" w:tplc="48B008D2">
      <w:numFmt w:val="bullet"/>
      <w:lvlText w:val="•"/>
      <w:lvlJc w:val="left"/>
      <w:pPr>
        <w:ind w:left="2076" w:hanging="360"/>
      </w:pPr>
      <w:rPr>
        <w:rFonts w:hint="default"/>
        <w:lang w:val="sk-SK" w:eastAsia="sk-SK" w:bidi="sk-SK"/>
      </w:rPr>
    </w:lvl>
    <w:lvl w:ilvl="2" w:tplc="9BF47670">
      <w:numFmt w:val="bullet"/>
      <w:lvlText w:val="•"/>
      <w:lvlJc w:val="left"/>
      <w:pPr>
        <w:ind w:left="3033" w:hanging="360"/>
      </w:pPr>
      <w:rPr>
        <w:rFonts w:hint="default"/>
        <w:lang w:val="sk-SK" w:eastAsia="sk-SK" w:bidi="sk-SK"/>
      </w:rPr>
    </w:lvl>
    <w:lvl w:ilvl="3" w:tplc="3550ABF6">
      <w:numFmt w:val="bullet"/>
      <w:lvlText w:val="•"/>
      <w:lvlJc w:val="left"/>
      <w:pPr>
        <w:ind w:left="3989" w:hanging="360"/>
      </w:pPr>
      <w:rPr>
        <w:rFonts w:hint="default"/>
        <w:lang w:val="sk-SK" w:eastAsia="sk-SK" w:bidi="sk-SK"/>
      </w:rPr>
    </w:lvl>
    <w:lvl w:ilvl="4" w:tplc="A3FA570E">
      <w:numFmt w:val="bullet"/>
      <w:lvlText w:val="•"/>
      <w:lvlJc w:val="left"/>
      <w:pPr>
        <w:ind w:left="4946" w:hanging="360"/>
      </w:pPr>
      <w:rPr>
        <w:rFonts w:hint="default"/>
        <w:lang w:val="sk-SK" w:eastAsia="sk-SK" w:bidi="sk-SK"/>
      </w:rPr>
    </w:lvl>
    <w:lvl w:ilvl="5" w:tplc="4352193C">
      <w:numFmt w:val="bullet"/>
      <w:lvlText w:val="•"/>
      <w:lvlJc w:val="left"/>
      <w:pPr>
        <w:ind w:left="5903" w:hanging="360"/>
      </w:pPr>
      <w:rPr>
        <w:rFonts w:hint="default"/>
        <w:lang w:val="sk-SK" w:eastAsia="sk-SK" w:bidi="sk-SK"/>
      </w:rPr>
    </w:lvl>
    <w:lvl w:ilvl="6" w:tplc="51B4FD56">
      <w:numFmt w:val="bullet"/>
      <w:lvlText w:val="•"/>
      <w:lvlJc w:val="left"/>
      <w:pPr>
        <w:ind w:left="6859" w:hanging="360"/>
      </w:pPr>
      <w:rPr>
        <w:rFonts w:hint="default"/>
        <w:lang w:val="sk-SK" w:eastAsia="sk-SK" w:bidi="sk-SK"/>
      </w:rPr>
    </w:lvl>
    <w:lvl w:ilvl="7" w:tplc="913ACAB0">
      <w:numFmt w:val="bullet"/>
      <w:lvlText w:val="•"/>
      <w:lvlJc w:val="left"/>
      <w:pPr>
        <w:ind w:left="7816" w:hanging="360"/>
      </w:pPr>
      <w:rPr>
        <w:rFonts w:hint="default"/>
        <w:lang w:val="sk-SK" w:eastAsia="sk-SK" w:bidi="sk-SK"/>
      </w:rPr>
    </w:lvl>
    <w:lvl w:ilvl="8" w:tplc="474C7E60">
      <w:numFmt w:val="bullet"/>
      <w:lvlText w:val="•"/>
      <w:lvlJc w:val="left"/>
      <w:pPr>
        <w:ind w:left="8773" w:hanging="360"/>
      </w:pPr>
      <w:rPr>
        <w:rFonts w:hint="default"/>
        <w:lang w:val="sk-SK" w:eastAsia="sk-SK" w:bidi="sk-SK"/>
      </w:rPr>
    </w:lvl>
  </w:abstractNum>
  <w:abstractNum w:abstractNumId="3">
    <w:nsid w:val="35A12E43"/>
    <w:multiLevelType w:val="hybridMultilevel"/>
    <w:tmpl w:val="05B66B5C"/>
    <w:lvl w:ilvl="0" w:tplc="0AF479E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3F6C69AA">
      <w:numFmt w:val="bullet"/>
      <w:lvlText w:val="•"/>
      <w:lvlJc w:val="left"/>
      <w:pPr>
        <w:ind w:left="1706" w:hanging="360"/>
      </w:pPr>
      <w:rPr>
        <w:rFonts w:hint="default"/>
        <w:lang w:val="sk-SK" w:eastAsia="sk-SK" w:bidi="sk-SK"/>
      </w:rPr>
    </w:lvl>
    <w:lvl w:ilvl="2" w:tplc="F7CE37F0">
      <w:numFmt w:val="bullet"/>
      <w:lvlText w:val="•"/>
      <w:lvlJc w:val="left"/>
      <w:pPr>
        <w:ind w:left="2553" w:hanging="360"/>
      </w:pPr>
      <w:rPr>
        <w:rFonts w:hint="default"/>
        <w:lang w:val="sk-SK" w:eastAsia="sk-SK" w:bidi="sk-SK"/>
      </w:rPr>
    </w:lvl>
    <w:lvl w:ilvl="3" w:tplc="59DEF030">
      <w:numFmt w:val="bullet"/>
      <w:lvlText w:val="•"/>
      <w:lvlJc w:val="left"/>
      <w:pPr>
        <w:ind w:left="3399" w:hanging="360"/>
      </w:pPr>
      <w:rPr>
        <w:rFonts w:hint="default"/>
        <w:lang w:val="sk-SK" w:eastAsia="sk-SK" w:bidi="sk-SK"/>
      </w:rPr>
    </w:lvl>
    <w:lvl w:ilvl="4" w:tplc="F4E21C5A">
      <w:numFmt w:val="bullet"/>
      <w:lvlText w:val="•"/>
      <w:lvlJc w:val="left"/>
      <w:pPr>
        <w:ind w:left="4246" w:hanging="360"/>
      </w:pPr>
      <w:rPr>
        <w:rFonts w:hint="default"/>
        <w:lang w:val="sk-SK" w:eastAsia="sk-SK" w:bidi="sk-SK"/>
      </w:rPr>
    </w:lvl>
    <w:lvl w:ilvl="5" w:tplc="FEE06270">
      <w:numFmt w:val="bullet"/>
      <w:lvlText w:val="•"/>
      <w:lvlJc w:val="left"/>
      <w:pPr>
        <w:ind w:left="5093" w:hanging="360"/>
      </w:pPr>
      <w:rPr>
        <w:rFonts w:hint="default"/>
        <w:lang w:val="sk-SK" w:eastAsia="sk-SK" w:bidi="sk-SK"/>
      </w:rPr>
    </w:lvl>
    <w:lvl w:ilvl="6" w:tplc="E6A280E8">
      <w:numFmt w:val="bullet"/>
      <w:lvlText w:val="•"/>
      <w:lvlJc w:val="left"/>
      <w:pPr>
        <w:ind w:left="5939" w:hanging="360"/>
      </w:pPr>
      <w:rPr>
        <w:rFonts w:hint="default"/>
        <w:lang w:val="sk-SK" w:eastAsia="sk-SK" w:bidi="sk-SK"/>
      </w:rPr>
    </w:lvl>
    <w:lvl w:ilvl="7" w:tplc="D1FE8EB0">
      <w:numFmt w:val="bullet"/>
      <w:lvlText w:val="•"/>
      <w:lvlJc w:val="left"/>
      <w:pPr>
        <w:ind w:left="6786" w:hanging="360"/>
      </w:pPr>
      <w:rPr>
        <w:rFonts w:hint="default"/>
        <w:lang w:val="sk-SK" w:eastAsia="sk-SK" w:bidi="sk-SK"/>
      </w:rPr>
    </w:lvl>
    <w:lvl w:ilvl="8" w:tplc="655CFE64">
      <w:numFmt w:val="bullet"/>
      <w:lvlText w:val="•"/>
      <w:lvlJc w:val="left"/>
      <w:pPr>
        <w:ind w:left="7633" w:hanging="360"/>
      </w:pPr>
      <w:rPr>
        <w:rFonts w:hint="default"/>
        <w:lang w:val="sk-SK" w:eastAsia="sk-SK" w:bidi="sk-SK"/>
      </w:rPr>
    </w:lvl>
  </w:abstractNum>
  <w:abstractNum w:abstractNumId="4">
    <w:nsid w:val="43ED270B"/>
    <w:multiLevelType w:val="hybridMultilevel"/>
    <w:tmpl w:val="049088BE"/>
    <w:lvl w:ilvl="0" w:tplc="7B68B9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47D12"/>
    <w:multiLevelType w:val="hybridMultilevel"/>
    <w:tmpl w:val="C85AC8E8"/>
    <w:lvl w:ilvl="0" w:tplc="0D7CAC7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ACB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24DC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27C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E68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8CA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E28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C80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A3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D84995"/>
    <w:multiLevelType w:val="hybridMultilevel"/>
    <w:tmpl w:val="48C068CC"/>
    <w:lvl w:ilvl="0" w:tplc="CB1A1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2AA"/>
    <w:rsid w:val="00106005"/>
    <w:rsid w:val="00207FFB"/>
    <w:rsid w:val="002932C2"/>
    <w:rsid w:val="00331839"/>
    <w:rsid w:val="00402624"/>
    <w:rsid w:val="00416189"/>
    <w:rsid w:val="004167A6"/>
    <w:rsid w:val="00465A1D"/>
    <w:rsid w:val="004F1E98"/>
    <w:rsid w:val="00551EDA"/>
    <w:rsid w:val="005E4D20"/>
    <w:rsid w:val="00602A77"/>
    <w:rsid w:val="00692747"/>
    <w:rsid w:val="007620E6"/>
    <w:rsid w:val="0077083E"/>
    <w:rsid w:val="007E02AA"/>
    <w:rsid w:val="007F46A2"/>
    <w:rsid w:val="00815816"/>
    <w:rsid w:val="008B1D65"/>
    <w:rsid w:val="00991AFA"/>
    <w:rsid w:val="009925A6"/>
    <w:rsid w:val="00B872E4"/>
    <w:rsid w:val="00BA2676"/>
    <w:rsid w:val="00C43C6F"/>
    <w:rsid w:val="00C5717E"/>
    <w:rsid w:val="00CC4173"/>
    <w:rsid w:val="00EF22C2"/>
    <w:rsid w:val="00F01755"/>
    <w:rsid w:val="00F9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A1D"/>
  </w:style>
  <w:style w:type="paragraph" w:styleId="Nadpis1">
    <w:name w:val="heading 1"/>
    <w:basedOn w:val="Normlny"/>
    <w:next w:val="Normlny"/>
    <w:link w:val="Nadpis1Char"/>
    <w:uiPriority w:val="9"/>
    <w:qFormat/>
    <w:rsid w:val="00CC4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CC4173"/>
    <w:pPr>
      <w:widowControl w:val="0"/>
      <w:autoSpaceDE w:val="0"/>
      <w:autoSpaceDN w:val="0"/>
      <w:spacing w:after="0" w:line="240" w:lineRule="auto"/>
      <w:ind w:left="396"/>
      <w:outlineLvl w:val="1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1"/>
    <w:qFormat/>
    <w:rsid w:val="007E02A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C4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CC4173"/>
    <w:rPr>
      <w:rFonts w:ascii="Arial" w:eastAsia="Arial" w:hAnsi="Arial" w:cs="Arial"/>
      <w:b/>
      <w:bCs/>
      <w:sz w:val="20"/>
      <w:szCs w:val="20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11</cp:revision>
  <dcterms:created xsi:type="dcterms:W3CDTF">2020-01-02T15:04:00Z</dcterms:created>
  <dcterms:modified xsi:type="dcterms:W3CDTF">2020-01-03T19:01:00Z</dcterms:modified>
</cp:coreProperties>
</file>