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shd w:val="clear" w:color="auto" w:fill="99FF99"/>
        <w:tblLook w:val="04A0" w:firstRow="1" w:lastRow="0" w:firstColumn="1" w:lastColumn="0" w:noHBand="0" w:noVBand="1"/>
      </w:tblPr>
      <w:tblGrid>
        <w:gridCol w:w="9288"/>
      </w:tblGrid>
      <w:tr w:rsidR="005B24F0" w:rsidRPr="00FF736D" w:rsidTr="005B24F0">
        <w:tc>
          <w:tcPr>
            <w:tcW w:w="9288" w:type="dxa"/>
            <w:shd w:val="clear" w:color="auto" w:fill="99FF99"/>
          </w:tcPr>
          <w:p w:rsidR="005B24F0" w:rsidRPr="00FF736D" w:rsidRDefault="005B24F0" w:rsidP="00D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b/>
                <w:sz w:val="28"/>
                <w:szCs w:val="28"/>
              </w:rPr>
              <w:t>Učebné osnovy</w:t>
            </w:r>
          </w:p>
        </w:tc>
      </w:tr>
      <w:tr w:rsidR="005B24F0" w:rsidRPr="00FF736D" w:rsidTr="005B24F0">
        <w:tc>
          <w:tcPr>
            <w:tcW w:w="9288" w:type="dxa"/>
            <w:shd w:val="clear" w:color="auto" w:fill="99FF99"/>
          </w:tcPr>
          <w:p w:rsidR="005B24F0" w:rsidRPr="00FF736D" w:rsidRDefault="005B24F0" w:rsidP="00D0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>Vzdelávacia oblasť :       Človek a príroda</w:t>
            </w:r>
          </w:p>
        </w:tc>
      </w:tr>
      <w:tr w:rsidR="005B24F0" w:rsidRPr="00FF736D" w:rsidTr="005B24F0">
        <w:tc>
          <w:tcPr>
            <w:tcW w:w="9288" w:type="dxa"/>
            <w:shd w:val="clear" w:color="auto" w:fill="99FF99"/>
          </w:tcPr>
          <w:p w:rsidR="005B24F0" w:rsidRPr="00FF736D" w:rsidRDefault="005B24F0" w:rsidP="00D0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Predmet:                          </w:t>
            </w:r>
            <w:r w:rsidRPr="00FF736D">
              <w:rPr>
                <w:rFonts w:ascii="Times New Roman" w:hAnsi="Times New Roman" w:cs="Times New Roman"/>
                <w:b/>
                <w:sz w:val="28"/>
                <w:szCs w:val="28"/>
              </w:rPr>
              <w:t>Biológia</w:t>
            </w:r>
          </w:p>
        </w:tc>
      </w:tr>
      <w:tr w:rsidR="005B24F0" w:rsidRPr="00FF736D" w:rsidTr="005B24F0">
        <w:tc>
          <w:tcPr>
            <w:tcW w:w="9288" w:type="dxa"/>
            <w:shd w:val="clear" w:color="auto" w:fill="99FF99"/>
          </w:tcPr>
          <w:p w:rsidR="005B24F0" w:rsidRPr="00FF736D" w:rsidRDefault="005B24F0" w:rsidP="005B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Ročník: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ôsm</w:t>
            </w: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5B24F0" w:rsidRPr="00FF736D" w:rsidTr="005B24F0">
        <w:tc>
          <w:tcPr>
            <w:tcW w:w="9288" w:type="dxa"/>
            <w:shd w:val="clear" w:color="auto" w:fill="99FF99"/>
          </w:tcPr>
          <w:p w:rsidR="005B24F0" w:rsidRPr="00FF736D" w:rsidRDefault="005B24F0" w:rsidP="005B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Počet hodín týždenne: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 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 hodín ročne</w:t>
            </w:r>
          </w:p>
        </w:tc>
      </w:tr>
    </w:tbl>
    <w:p w:rsidR="005B24F0" w:rsidRDefault="005B24F0" w:rsidP="005B24F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SREDNÉ</w:t>
      </w:r>
      <w:r w:rsidRPr="00D17E00">
        <w:rPr>
          <w:rFonts w:ascii="Times New Roman" w:hAnsi="Times New Roman" w:cs="Times New Roman"/>
          <w:sz w:val="24"/>
          <w:szCs w:val="24"/>
        </w:rPr>
        <w:t xml:space="preserve"> VZDELÁVANIE ISCED 2 </w:t>
      </w:r>
    </w:p>
    <w:p w:rsidR="005B24F0" w:rsidRDefault="005B24F0" w:rsidP="005B24F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VYUČOVACÍ JAZYK - SLOVENSKÝ JAZYK  </w:t>
      </w:r>
    </w:p>
    <w:p w:rsidR="005B24F0" w:rsidRPr="00D17E00" w:rsidRDefault="005B24F0" w:rsidP="005B24F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MIESTO REALIZÁCIE – TRIEDA, POČÍTAČOVÁ MIESTNOSŤ, ZÁHRADA V AREÁLI NAŠEJ ŠKOLY </w:t>
      </w:r>
    </w:p>
    <w:p w:rsidR="005B24F0" w:rsidRPr="00D17E00" w:rsidRDefault="005B24F0" w:rsidP="005B24F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16">
        <w:rPr>
          <w:rFonts w:ascii="Times New Roman" w:hAnsi="Times New Roman" w:cs="Times New Roman"/>
          <w:sz w:val="24"/>
          <w:szCs w:val="24"/>
        </w:rPr>
        <w:t>ORGANIZAČNÁ FORMA - Základnou organizačnou formou je 45-minútová</w:t>
      </w:r>
      <w:r w:rsidRPr="00D17E00">
        <w:rPr>
          <w:rFonts w:ascii="Times New Roman" w:hAnsi="Times New Roman" w:cs="Times New Roman"/>
          <w:sz w:val="24"/>
          <w:szCs w:val="24"/>
        </w:rPr>
        <w:t xml:space="preserve"> vyučovacia hodina.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E00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predmet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biológia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zameraný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poznávanie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javov a procesov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prebiehajúcich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súvislostiach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vedie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chápaniu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ako celku.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Sústreďuje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najmä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tie javy,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bezprostredne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ovplyvňujú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život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človeka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Ich poznanie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východiskom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 formovanie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pozitívneho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vzťahu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živej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rozvíjanie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schopnosti ekologicky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myslieť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konať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ako aj pre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upevňovanie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návykov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dôležitých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 zachovanie zdravia.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E00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Ž̌</w:t>
      </w:r>
      <w:r w:rsidRPr="00D17E00">
        <w:rPr>
          <w:rFonts w:ascii="Times New Roman" w:hAnsi="Times New Roman" w:cs="Times New Roman"/>
          <w:sz w:val="24"/>
          <w:szCs w:val="24"/>
        </w:rPr>
        <w:t>iaci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získajú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predstavu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pôsobenia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zložiek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>,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pochopia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javy, procesy a objekty vo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súvislostiach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získajú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pozorovaním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pátraním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skúmaním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rôznych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zdrojov,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analyzujú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interpretujú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triedia a hodnotia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organizmoch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používajú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terminológiu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opísanie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procesov a javov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živej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neživej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 3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plánujú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uskutočňujú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zaznamenávajú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vyhodnocujú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biologické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pozorovania a pokusy,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diskutujú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význame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dôsledkoch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vybraných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vedeckých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objavov,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aplikujú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osvojené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spôsobilosti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vedomosti na podporu svojho zdravia,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chránia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šetria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zdroje,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plánujú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realizujú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projekty v oblasti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biológie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prezentujú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obhajujú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svojej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24F0" w:rsidRPr="009A6269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KOMPETENCIE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poznávať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živé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organizmy a ich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význam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pre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život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človeka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schopnosti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aktivít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spracovávaní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správ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pozorovaní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školských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projektov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práci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prírodninami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pri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terénnych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pozorovaniach  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identifikovať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používať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pojmy 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objektívne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opísať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znaky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biologických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objektov a procesov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vysvetliť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podstatu javov, procesov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vzťahov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predpokladať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určiť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príčinné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súvislosti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pozorovať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experimentovať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odhadovať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aplikovať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poznatky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podmienkach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9A6269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Stanovené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ciele sa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dosahujú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rozvíjaním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ďalších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kľúčových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kompetencií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žiakov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>V oblasti komunikačných schopností:</w:t>
      </w:r>
      <w:r w:rsidRPr="00D17E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identifikovať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pojmy,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objektívne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opísať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vysvetliť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zdôvodniť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znaky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biologických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objektov a procesov, podstatu procesov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vzťahov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vecne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vyjadrovať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verbálne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graficky k danej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téme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komunikačné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vyhľadávať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triediť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dáta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rôznych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zrozumiteľne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prezentovať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svoje poznatky,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 pozorovania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danej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štruktúry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prezentovať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 so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zameraním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ciele,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ich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F0" w:rsidRPr="009A6269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 xml:space="preserve">V oblasti identifikácie problémov, navrhovania riešenia a schopnosti ich riešiť: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zamerané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rozvoj porozumenia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aplikácie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navrhovať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rôzne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postupov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prístupov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schopnosti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spracovávaní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pozorovaní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školských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tvorivosť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nápaditosť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samostatne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tvoriť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závery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zistení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skúmaní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predpokladať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určiť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príčinné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súvislosti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pozorovať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experimentovať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odhadovať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F0" w:rsidRPr="009A6269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 xml:space="preserve">V oblasti sociálnych kompetencií: </w:t>
      </w:r>
    </w:p>
    <w:p w:rsidR="005B24F0" w:rsidRPr="00A94AD5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vyjadrovať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svoje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názory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postoje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pracovať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vo dvojiciach alebo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skupinách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vzájomne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radiť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pomáhať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prezentovať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zhodnotiť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výsledky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svojej alebo skupinovej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hodnotiť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vlastné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výkony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pokroky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učení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4F0" w:rsidRPr="009A6269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 xml:space="preserve">V oblasti získavania, osvojovania a rozvíjania manuálnych zručností: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postupy a techniky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činnostiach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dodržiavať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pravidlá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bezpečnosti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ochrany zdravia,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kompenzačné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pomôcky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lastRenderedPageBreak/>
        <w:t>zručnosti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prírodninami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terénnych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pozorovaniach,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aplikovať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teoretické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poznatky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podmienkach.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4F0" w:rsidRPr="00BA4E09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E09">
        <w:rPr>
          <w:rFonts w:ascii="Times New Roman" w:hAnsi="Times New Roman" w:cs="Times New Roman"/>
          <w:b/>
          <w:sz w:val="24"/>
          <w:szCs w:val="24"/>
        </w:rPr>
        <w:t>PEDAGOGICKÉ STRATÉGIE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Pri voľbe vyučov</w:t>
      </w:r>
      <w:r>
        <w:rPr>
          <w:rFonts w:ascii="Times New Roman" w:hAnsi="Times New Roman" w:cs="Times New Roman"/>
          <w:sz w:val="24"/>
          <w:szCs w:val="24"/>
        </w:rPr>
        <w:t>acích metód a foriem prihliadam</w:t>
      </w:r>
      <w:r w:rsidRPr="00BA4E09">
        <w:rPr>
          <w:rFonts w:ascii="Times New Roman" w:hAnsi="Times New Roman" w:cs="Times New Roman"/>
          <w:sz w:val="24"/>
          <w:szCs w:val="24"/>
        </w:rPr>
        <w:t xml:space="preserve">  na obsah vyučovania, na individualitu žiakov a klímu triedy tak, aby boli splnené stanovené ciele a rozvíjali sa kľúčové kompetencie žiakov pre daný predmet</w:t>
      </w:r>
      <w:r>
        <w:rPr>
          <w:rFonts w:ascii="Times New Roman" w:hAnsi="Times New Roman" w:cs="Times New Roman"/>
          <w:sz w:val="24"/>
          <w:szCs w:val="24"/>
        </w:rPr>
        <w:t>.  Pri výučbe biológie využívam</w:t>
      </w:r>
      <w:r w:rsidRPr="00BA4E09">
        <w:rPr>
          <w:rFonts w:ascii="Times New Roman" w:hAnsi="Times New Roman" w:cs="Times New Roman"/>
          <w:sz w:val="24"/>
          <w:szCs w:val="24"/>
        </w:rPr>
        <w:t xml:space="preserve"> najmä: 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Pr="00BA4E09">
        <w:rPr>
          <w:rFonts w:ascii="Times New Roman" w:hAnsi="Times New Roman" w:cs="Times New Roman"/>
          <w:sz w:val="24"/>
          <w:szCs w:val="24"/>
        </w:rPr>
        <w:t xml:space="preserve"> riadený rozhovor (aktivizovanie poznatkov a skúseností žiakov) 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• výklad učiteľa s ukážkami 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rozhovor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E09">
        <w:rPr>
          <w:rFonts w:ascii="Times New Roman" w:hAnsi="Times New Roman" w:cs="Times New Roman"/>
          <w:sz w:val="24"/>
          <w:szCs w:val="24"/>
        </w:rPr>
        <w:t>ukážkami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pozorovanie 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• problémová metóda  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kooperatívne vyučovanie (práca v skupinách, praktické aktivity)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heuristická metóda 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samostatná práca žiakov (s odbornou literatúrou, s pracovným listom, s internetom)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tvorba projektu 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prezentačná metóda</w:t>
      </w: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prezentácie v </w:t>
      </w:r>
      <w:proofErr w:type="spellStart"/>
      <w:r w:rsidRPr="00BA4E09">
        <w:rPr>
          <w:rFonts w:ascii="Times New Roman" w:hAnsi="Times New Roman" w:cs="Times New Roman"/>
          <w:sz w:val="24"/>
          <w:szCs w:val="24"/>
        </w:rPr>
        <w:t>PowerPointe</w:t>
      </w:r>
      <w:proofErr w:type="spellEnd"/>
      <w:r w:rsidRPr="00BA4E09">
        <w:rPr>
          <w:rFonts w:ascii="Times New Roman" w:hAnsi="Times New Roman" w:cs="Times New Roman"/>
          <w:sz w:val="24"/>
          <w:szCs w:val="24"/>
        </w:rPr>
        <w:t>, práca s interaktívnou tabuľou (IKT).</w:t>
      </w:r>
    </w:p>
    <w:p w:rsidR="005B24F0" w:rsidRPr="00FE016C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4F0" w:rsidRDefault="005B24F0" w:rsidP="005B24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4F0">
        <w:rPr>
          <w:rFonts w:ascii="Times New Roman" w:hAnsi="Times New Roman" w:cs="Times New Roman"/>
          <w:sz w:val="24"/>
          <w:szCs w:val="24"/>
        </w:rPr>
        <w:t>Základné životné procesy organizmov</w:t>
      </w:r>
      <w:r w:rsidR="007F39EE">
        <w:rPr>
          <w:rFonts w:ascii="Times New Roman" w:hAnsi="Times New Roman" w:cs="Times New Roman"/>
          <w:sz w:val="24"/>
          <w:szCs w:val="24"/>
        </w:rPr>
        <w:t xml:space="preserve"> </w:t>
      </w:r>
      <w:r w:rsidR="00B122F6">
        <w:rPr>
          <w:rFonts w:ascii="Times New Roman" w:hAnsi="Times New Roman" w:cs="Times New Roman"/>
          <w:sz w:val="24"/>
          <w:szCs w:val="24"/>
        </w:rPr>
        <w:t>–</w:t>
      </w:r>
      <w:r w:rsidR="007F39EE">
        <w:rPr>
          <w:rFonts w:ascii="Times New Roman" w:hAnsi="Times New Roman" w:cs="Times New Roman"/>
          <w:sz w:val="24"/>
          <w:szCs w:val="24"/>
        </w:rPr>
        <w:t xml:space="preserve"> </w:t>
      </w:r>
      <w:r w:rsidR="00B122F6">
        <w:rPr>
          <w:rFonts w:ascii="Times New Roman" w:hAnsi="Times New Roman" w:cs="Times New Roman"/>
          <w:sz w:val="24"/>
          <w:szCs w:val="24"/>
        </w:rPr>
        <w:t>20 hodín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4F0">
        <w:rPr>
          <w:rFonts w:ascii="Times New Roman" w:hAnsi="Times New Roman" w:cs="Times New Roman"/>
          <w:sz w:val="24"/>
          <w:szCs w:val="24"/>
        </w:rPr>
        <w:t>Dedičnosť a premenlivosť organizmov</w:t>
      </w:r>
      <w:r w:rsidR="00B122F6">
        <w:rPr>
          <w:rFonts w:ascii="Times New Roman" w:hAnsi="Times New Roman" w:cs="Times New Roman"/>
          <w:sz w:val="24"/>
          <w:szCs w:val="24"/>
        </w:rPr>
        <w:t xml:space="preserve"> – 7 hodín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4F0">
        <w:rPr>
          <w:rFonts w:ascii="Times New Roman" w:hAnsi="Times New Roman" w:cs="Times New Roman"/>
          <w:sz w:val="24"/>
          <w:szCs w:val="24"/>
        </w:rPr>
        <w:t>Životné prostredie organizmov a</w:t>
      </w:r>
      <w:r w:rsidR="00B122F6">
        <w:rPr>
          <w:rFonts w:ascii="Times New Roman" w:hAnsi="Times New Roman" w:cs="Times New Roman"/>
          <w:sz w:val="24"/>
          <w:szCs w:val="24"/>
        </w:rPr>
        <w:t> </w:t>
      </w:r>
      <w:r w:rsidRPr="005B24F0">
        <w:rPr>
          <w:rFonts w:ascii="Times New Roman" w:hAnsi="Times New Roman" w:cs="Times New Roman"/>
          <w:sz w:val="24"/>
          <w:szCs w:val="24"/>
        </w:rPr>
        <w:t>človeka</w:t>
      </w:r>
      <w:r w:rsidR="00B122F6">
        <w:rPr>
          <w:rFonts w:ascii="Times New Roman" w:hAnsi="Times New Roman" w:cs="Times New Roman"/>
          <w:sz w:val="24"/>
          <w:szCs w:val="24"/>
        </w:rPr>
        <w:t xml:space="preserve"> – 3 hodiny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24F0" w:rsidRPr="00140776" w:rsidTr="005B24F0">
        <w:tc>
          <w:tcPr>
            <w:tcW w:w="9212" w:type="dxa"/>
            <w:gridSpan w:val="2"/>
            <w:shd w:val="clear" w:color="auto" w:fill="99FF99"/>
            <w:vAlign w:val="bottom"/>
          </w:tcPr>
          <w:p w:rsidR="005B24F0" w:rsidRPr="00140776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24F0">
              <w:rPr>
                <w:rFonts w:ascii="Times New Roman" w:hAnsi="Times New Roman" w:cs="Times New Roman"/>
                <w:b/>
                <w:sz w:val="28"/>
                <w:szCs w:val="24"/>
              </w:rPr>
              <w:t>Základné životné procesy organizmov</w:t>
            </w:r>
          </w:p>
        </w:tc>
      </w:tr>
      <w:tr w:rsidR="005B24F0" w:rsidRPr="00140776" w:rsidTr="005B24F0">
        <w:tc>
          <w:tcPr>
            <w:tcW w:w="4606" w:type="dxa"/>
            <w:shd w:val="clear" w:color="auto" w:fill="99FF99"/>
            <w:vAlign w:val="center"/>
          </w:tcPr>
          <w:p w:rsidR="005B24F0" w:rsidRPr="00140776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76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99FF99"/>
            <w:vAlign w:val="center"/>
          </w:tcPr>
          <w:p w:rsidR="005B24F0" w:rsidRPr="00140776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76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</w:tr>
      <w:tr w:rsidR="005B24F0" w:rsidTr="00D05C1C">
        <w:tc>
          <w:tcPr>
            <w:tcW w:w="4606" w:type="dxa"/>
          </w:tcPr>
          <w:p w:rsid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zdôvodniť odlišnosť stavby a funkcie rastlinnej a živočíšnej bunky, </w:t>
            </w:r>
          </w:p>
          <w:p w:rsid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zhodnotiť význam jednotlivých životných procesov pre život organizmov, </w:t>
            </w:r>
          </w:p>
          <w:p w:rsid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vytvoriť pojmovú mapu vzťahov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orgánových sústav živočíchov, </w:t>
            </w:r>
          </w:p>
          <w:p w:rsid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porovnať životné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procesy rastlín a živočíchov, </w:t>
            </w:r>
          </w:p>
          <w:p w:rsid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naplánovať pozorovanie základných znakov a procesov organizmov rôznym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zmyslami a rôznymi spôsobmi, </w:t>
            </w:r>
          </w:p>
          <w:p w:rsid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uskutočniť jednoduchý pokus alebo pozorovanie na skúmanie životných procesov organizmov, </w:t>
            </w:r>
          </w:p>
          <w:p w:rsidR="005B24F0" w:rsidRP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formulovať závery z uskutočneného pozorovania alebo pokusu.</w:t>
            </w:r>
          </w:p>
        </w:tc>
        <w:tc>
          <w:tcPr>
            <w:tcW w:w="4606" w:type="dxa"/>
          </w:tcPr>
          <w:p w:rsid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bunka rastlinná a živočíšna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bunkové </w:t>
            </w:r>
            <w:proofErr w:type="spellStart"/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organely</w:t>
            </w:r>
            <w:proofErr w:type="spellEnd"/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 a ich funkcie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výživa organizmov, živiny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organizmy parazitické, </w:t>
            </w:r>
            <w:proofErr w:type="spellStart"/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saprofytické</w:t>
            </w:r>
            <w:proofErr w:type="spellEnd"/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, symbiotické baktérie rozkladné, kvasné, mliečne, </w:t>
            </w:r>
            <w:proofErr w:type="spellStart"/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hľuzkové</w:t>
            </w:r>
            <w:proofErr w:type="spellEnd"/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výživa rastlín, fotosyntéza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výživa živočíchov, trávenie, vstrebávanie </w:t>
            </w:r>
            <w:r w:rsidRPr="005B2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dýchanie organizmov, rozklad organických látok, uvoľnenie energie vylučovanie živočíchov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dráždivosť, citlivosť a pohyb rastlín a živočíchov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regulácia hormonálna, nervová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 xml:space="preserve">delenie bunky </w:t>
            </w:r>
          </w:p>
          <w:p w:rsidR="007F39EE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rozmnožovanie organizmov pohlavné a</w:t>
            </w:r>
            <w:r w:rsidR="007F39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nepohlavné</w:t>
            </w:r>
          </w:p>
          <w:p w:rsidR="005B24F0" w:rsidRPr="005B24F0" w:rsidRDefault="005B24F0" w:rsidP="005B24F0">
            <w:pPr>
              <w:pStyle w:val="Odsekzoznamu"/>
              <w:numPr>
                <w:ilvl w:val="0"/>
                <w:numId w:val="5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0">
              <w:rPr>
                <w:rFonts w:ascii="Times New Roman" w:hAnsi="Times New Roman" w:cs="Times New Roman"/>
                <w:sz w:val="24"/>
                <w:szCs w:val="24"/>
              </w:rPr>
              <w:t>rast, vývin, životný cyklus organizmov</w:t>
            </w:r>
          </w:p>
        </w:tc>
      </w:tr>
    </w:tbl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24F0" w:rsidTr="005B24F0">
        <w:tc>
          <w:tcPr>
            <w:tcW w:w="9212" w:type="dxa"/>
            <w:gridSpan w:val="2"/>
            <w:shd w:val="clear" w:color="auto" w:fill="99FF99"/>
            <w:vAlign w:val="center"/>
          </w:tcPr>
          <w:p w:rsidR="005B24F0" w:rsidRPr="00970772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24F0">
              <w:rPr>
                <w:rFonts w:ascii="Times New Roman" w:hAnsi="Times New Roman" w:cs="Times New Roman"/>
                <w:b/>
                <w:sz w:val="28"/>
                <w:szCs w:val="24"/>
              </w:rPr>
              <w:t>Dedičnosť a premenlivosť organizmov</w:t>
            </w:r>
          </w:p>
        </w:tc>
      </w:tr>
      <w:tr w:rsidR="005B24F0" w:rsidRPr="00970772" w:rsidTr="005B24F0">
        <w:tc>
          <w:tcPr>
            <w:tcW w:w="4606" w:type="dxa"/>
            <w:shd w:val="clear" w:color="auto" w:fill="99FF99"/>
            <w:vAlign w:val="center"/>
          </w:tcPr>
          <w:p w:rsidR="005B24F0" w:rsidRPr="00970772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72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99FF99"/>
            <w:vAlign w:val="center"/>
          </w:tcPr>
          <w:p w:rsidR="005B24F0" w:rsidRPr="00970772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72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</w:tr>
      <w:tr w:rsidR="005B24F0" w:rsidTr="00D05C1C">
        <w:tc>
          <w:tcPr>
            <w:tcW w:w="4606" w:type="dxa"/>
          </w:tcPr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lokalizovať uloženie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genetickej informácie v bunke,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opísať stavbu chromozómu,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monitorovať dedične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dmienené znaky svojej rodiny,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vysvetliť príčinu tvorby kópie nukleovej kyseliny a význam zníženia počtu chromozómov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 vzniku pohlavných buniek,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schematicky znázorniť prenos určitého znaku z rodičov na potomkov,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rozlíšiť na príklade 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ičnú a nededičnú premenlivosť,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zhodnotiť význ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dedičnosti a premenlivosti,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zdôvodniť podstatu šľachtenia,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diskutovať o dedičných chorobách, ich vplyve na život človeka a možnosti využitia genetického poradenstva, </w:t>
            </w:r>
          </w:p>
          <w:p w:rsidR="005B24F0" w:rsidRP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posúdiť využitie vedeckých poznatkov genetiky.</w:t>
            </w:r>
          </w:p>
        </w:tc>
        <w:tc>
          <w:tcPr>
            <w:tcW w:w="4606" w:type="dxa"/>
          </w:tcPr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genetika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dedičnosť, premenlivosť, potomstvo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genetická informácia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jadro, chromozóm, nukleová kyselina, DNA, </w:t>
            </w:r>
            <w:proofErr w:type="spellStart"/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dvojzávitnica</w:t>
            </w:r>
            <w:proofErr w:type="spellEnd"/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gén, znak, vlastnosť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kópia DNA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alela</w:t>
            </w:r>
            <w:proofErr w:type="spellEnd"/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 dominantná, recesívna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bunka telová, pohlavná, oplodnená 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kríženie, schéma kríženia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premenlivosť nededičná, dedičná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šľachtenie, odroda, plemeno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dedičná choroba </w:t>
            </w:r>
          </w:p>
          <w:p w:rsidR="005B24F0" w:rsidRPr="007F39EE" w:rsidRDefault="007F39EE" w:rsidP="007F39EE">
            <w:pPr>
              <w:pStyle w:val="Odsekzoznamu"/>
              <w:numPr>
                <w:ilvl w:val="0"/>
                <w:numId w:val="6"/>
              </w:numPr>
              <w:spacing w:line="36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genetické </w:t>
            </w:r>
            <w:proofErr w:type="spellStart"/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poradenstv</w:t>
            </w:r>
            <w:proofErr w:type="spellEnd"/>
          </w:p>
        </w:tc>
      </w:tr>
    </w:tbl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24F0" w:rsidTr="005B24F0">
        <w:tc>
          <w:tcPr>
            <w:tcW w:w="9212" w:type="dxa"/>
            <w:gridSpan w:val="2"/>
            <w:shd w:val="clear" w:color="auto" w:fill="99FF99"/>
            <w:vAlign w:val="center"/>
          </w:tcPr>
          <w:p w:rsidR="005B24F0" w:rsidRPr="005B24F0" w:rsidRDefault="005B24F0" w:rsidP="005B24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24F0">
              <w:rPr>
                <w:rFonts w:ascii="Times New Roman" w:hAnsi="Times New Roman" w:cs="Times New Roman"/>
                <w:b/>
                <w:sz w:val="28"/>
                <w:szCs w:val="24"/>
              </w:rPr>
              <w:t>Životné prostredie organizmov a človeka</w:t>
            </w:r>
          </w:p>
        </w:tc>
      </w:tr>
      <w:tr w:rsidR="005B24F0" w:rsidTr="005B24F0">
        <w:tc>
          <w:tcPr>
            <w:tcW w:w="4606" w:type="dxa"/>
            <w:shd w:val="clear" w:color="auto" w:fill="99FF99"/>
            <w:vAlign w:val="center"/>
          </w:tcPr>
          <w:p w:rsidR="005B24F0" w:rsidRPr="00970772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72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99FF99"/>
            <w:vAlign w:val="center"/>
          </w:tcPr>
          <w:p w:rsidR="005B24F0" w:rsidRPr="00970772" w:rsidRDefault="005B24F0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72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</w:tr>
      <w:tr w:rsidR="005B24F0" w:rsidTr="005B24F0">
        <w:tc>
          <w:tcPr>
            <w:tcW w:w="4606" w:type="dxa"/>
          </w:tcPr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zistiť, ako pozitívne a negatívne človek zasahuje do zložiek životnéh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prostredia,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monitorovať znečistenie ovzdušia, vody,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pôdy v okolí školy a bydliska,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zdôvodniť príčiny negatívneho vplyvu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človeka na životné prostredie,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zhodnotiť dôsledky znečisťovania ovzdušia, vody a pôdy na život,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argumentovať o pozitívach a negatívach priemyslu, dopravy, energetiky, poľnohospodárs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tva, ťažby nerastných surovín,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určiť chránené rastliny, živočíchy a chránené územia Slovenska,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analyzovať možnosti zabránenia vzniku smogu, skleníkového efektu, kyslých dažďov, ozónovej diery, hromadenia odpadov,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zhodnotiť význam recyklácie druhotných surovín a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ternatívnych zdrojov energie,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dodržiavať osvojené návyky na 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trenie energie a pitnej vody,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zorganizovať aktivity na šetrenie vody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alebo energie vo svojom okolí,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vytvoriť pojmovú mapu vzájomných vzťahov organizmov a prostredia, </w:t>
            </w:r>
          </w:p>
          <w:p w:rsidR="005B24F0" w:rsidRP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navrhnúť jednoduchý projekt zameraný na </w:t>
            </w:r>
            <w:r w:rsidRPr="007F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riešenie environmentálnych problémov v okolí.</w:t>
            </w:r>
          </w:p>
        </w:tc>
        <w:tc>
          <w:tcPr>
            <w:tcW w:w="4606" w:type="dxa"/>
          </w:tcPr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životné prostredie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zložky životného prostredia človeka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ekológia, environmentalistika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podmienky života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priemysel, doprava, energetika, poľnohospodárstvo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znečistenie vzduchu, vody, pôdy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globálne environmentálne problémy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odpad, skládky, spaľovanie, recyklácia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starostlivosť o prírodné a životné prostredie človeka </w:t>
            </w:r>
          </w:p>
          <w:p w:rsid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 xml:space="preserve">ochrana prírody, zákon o ochrane prírody, chránené druhy, chránené územia </w:t>
            </w:r>
          </w:p>
          <w:p w:rsidR="005B24F0" w:rsidRPr="007F39EE" w:rsidRDefault="007F39EE" w:rsidP="007F39EE">
            <w:pPr>
              <w:pStyle w:val="Odsekzoznamu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7F39EE">
              <w:rPr>
                <w:rFonts w:ascii="Times New Roman" w:hAnsi="Times New Roman" w:cs="Times New Roman"/>
                <w:sz w:val="24"/>
                <w:szCs w:val="24"/>
              </w:rPr>
              <w:t>obnoviteľné zdroje energie</w:t>
            </w:r>
          </w:p>
        </w:tc>
      </w:tr>
    </w:tbl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Metódy a formy práce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voľbe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foriem prihliada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učiteľ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usporiadanie obsahu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vlastné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zacielené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dosiahnutie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stanovených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kompetencií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Voľba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závisí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od obsahu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hodín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vekových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osobitostí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materiálneho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vybavenia.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1. Motivačné metódy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smerujú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vzbudeniu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záujmu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rozprávanie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citové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približovanie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obsahu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rozhovor (aktivizovanie poznatkov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upútanie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pozornosti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nastoleného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demonštrácia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 vzbudenie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záujmu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pomocou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ukážky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2. Expozičné metódy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Expozičné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smerujú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vytváraniu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nových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poznatkov a 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rozprávanie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(vyjadrovanie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počúvanie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vysvetľovanie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logické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systematické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sprostredkovanie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>- rozhovor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verbálna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komunikácia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formou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odpovedí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vyjadrenie faktov,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konvergentných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divergentných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pozorovanie,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posúdenie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situácie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hodnotenie javov, rozhodovanie),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>- beseda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aktuálnych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celým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kolektívom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demonštračná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demonštrácia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obrazov, modelov,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prírodnín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...),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krátkodobé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dlhodobé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pozorovanie, pri projektoch,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aktivitách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pozorovaniach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cielené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systematické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vnímanie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objektov a procesov),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manipulácia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predmetmi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experimentovanie, pokusy,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didaktická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hra),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inštruktáž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vizuálne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auditívne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podnety k praktickej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vedenie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chápaniu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slovnému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návodu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3. Problémové metódy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Heuristická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založenom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vymedzení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rozbore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tvorbe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výberu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možných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vlastnom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 a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projektová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komplexná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téma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ktorej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teoretickou aj praktickou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činnosťou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vedie k vytvoreniu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určitého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produktu). 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Práca s knihou a textom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Čítanie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porozumením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spracovanie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textových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z textu,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orientácia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štruktúre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textu,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vyhľadávanie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triedenie,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podstatných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5. Samostatné učenie sa prostredníctvom IKT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informačnej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komunikačnej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techniky a experimentovanie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hľadanie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skúšanie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objavovanie). 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6. Aktivizujúce metódy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>- Diskusia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výmena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názorov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uvádzanie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argumentov,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zdôvodňovaní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účelom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daného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situačná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problémového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prípadu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reálnej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situácie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so stretom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záujmov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kooperatívne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(forma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skupinového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založená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závislosti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členov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heterogénnej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skupiny).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7. Fixačné metódy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opakovania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precvičovania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ústne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opakovanie, opakovanie s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učebnice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inej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literatúry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domáce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...).   </w:t>
      </w:r>
    </w:p>
    <w:p w:rsidR="005B24F0" w:rsidRPr="00493CB1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>8. Praktické aktivity (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samostatná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činnosť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základe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inštruktáže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pozorovanie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dostupných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procesov na podporu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chápania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vzťahy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ich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významu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24F0" w:rsidRPr="001C2B44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B44">
        <w:rPr>
          <w:rFonts w:ascii="Times New Roman" w:hAnsi="Times New Roman" w:cs="Times New Roman"/>
          <w:b/>
          <w:sz w:val="24"/>
          <w:szCs w:val="24"/>
        </w:rPr>
        <w:t xml:space="preserve">Organizačné formy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organizačných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foriem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uplatňuje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výkladová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hodina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kombinovaná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tvorivou samostatnou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individuálnou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skupinovou,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frontálnou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diferencovanou),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aktivita, projekt,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pozorovanie.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Dôraz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procese kladieme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dodržiavanie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didaktickej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zásady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primeranosti,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názornosti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uvedomelosti a aktivity.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1C2B44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B44">
        <w:rPr>
          <w:rFonts w:ascii="Times New Roman" w:hAnsi="Times New Roman" w:cs="Times New Roman"/>
          <w:b/>
          <w:sz w:val="24"/>
          <w:szCs w:val="24"/>
        </w:rPr>
        <w:t xml:space="preserve">Hodnotenie predmetu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hodnotenia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vzdelávacích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poskytnúť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jeho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rodičom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spätnú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väzbu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tom, ako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zvládol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danú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problematiku,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nedostatky, kde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rezervy,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jeho pokroky.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Súčasťou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tiež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povzbudenie do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ďalšej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návod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ako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postupovať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odstraňovaní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nedostatkov.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zhodnotiť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prepojenie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vedomostí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zručnosťami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spôsobilosťami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lastRenderedPageBreak/>
        <w:t xml:space="preserve">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dbať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to, aby sme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hodnotenia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nerozdeľovali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úspešných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neúspešných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Hodnotenie 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robiť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určitých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kritérií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sledovať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vývoj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Základným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dokumentom,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ktorým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riadiť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Metodické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pokyny na hodnotenie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ZŠ č. 22/2011. V triedach,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väčší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počet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zo SZP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učiteľ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prihliada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túto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skutočnosť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Môže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znížiť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obsah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maximálne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10 %),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náročnosť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kontrolných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Musí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byť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však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zachovaný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predpísaný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tematický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obsah.  </w:t>
      </w:r>
    </w:p>
    <w:p w:rsidR="005B24F0" w:rsidRPr="00D17E0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F0" w:rsidRPr="001C2B44" w:rsidRDefault="005B24F0" w:rsidP="005B24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B44">
        <w:rPr>
          <w:rFonts w:ascii="Times New Roman" w:hAnsi="Times New Roman" w:cs="Times New Roman"/>
          <w:b/>
          <w:sz w:val="24"/>
          <w:szCs w:val="24"/>
        </w:rPr>
        <w:t xml:space="preserve">V 6. </w:t>
      </w:r>
      <w:proofErr w:type="spellStart"/>
      <w:r w:rsidRPr="001C2B44">
        <w:rPr>
          <w:rFonts w:ascii="Times New Roman" w:hAnsi="Times New Roman" w:cs="Times New Roman"/>
          <w:b/>
          <w:sz w:val="24"/>
          <w:szCs w:val="24"/>
        </w:rPr>
        <w:t>ročníku</w:t>
      </w:r>
      <w:proofErr w:type="spellEnd"/>
      <w:r w:rsidRPr="001C2B44">
        <w:rPr>
          <w:rFonts w:ascii="Times New Roman" w:hAnsi="Times New Roman" w:cs="Times New Roman"/>
          <w:b/>
          <w:sz w:val="24"/>
          <w:szCs w:val="24"/>
        </w:rPr>
        <w:t xml:space="preserve"> je predmet </w:t>
      </w:r>
      <w:proofErr w:type="spellStart"/>
      <w:r w:rsidRPr="001C2B44">
        <w:rPr>
          <w:rFonts w:ascii="Times New Roman" w:hAnsi="Times New Roman" w:cs="Times New Roman"/>
          <w:b/>
          <w:sz w:val="24"/>
          <w:szCs w:val="24"/>
        </w:rPr>
        <w:t>klasifikovaný</w:t>
      </w:r>
      <w:proofErr w:type="spellEnd"/>
      <w:r w:rsidRPr="001C2B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4F0" w:rsidRDefault="005B24F0" w:rsidP="005B2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4F0" w:rsidRPr="00CB133C" w:rsidRDefault="005B24F0" w:rsidP="00CB13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</w:t>
      </w:r>
      <w:r w:rsidRPr="00CB133C">
        <w:rPr>
          <w:rFonts w:ascii="Times New Roman" w:hAnsi="Times New Roman" w:cs="Times New Roman"/>
          <w:b/>
          <w:sz w:val="24"/>
          <w:szCs w:val="24"/>
        </w:rPr>
        <w:t xml:space="preserve">Povinné práce v hodnotiacom portfóliu:   </w:t>
      </w:r>
    </w:p>
    <w:p w:rsidR="00CB133C" w:rsidRPr="00CB133C" w:rsidRDefault="00CB133C" w:rsidP="00CB13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ústna odpoveď minimálne raz za polrok,</w:t>
      </w:r>
    </w:p>
    <w:p w:rsidR="00CB133C" w:rsidRPr="00CB133C" w:rsidRDefault="00CB133C" w:rsidP="00CB13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písomné práce po ukončení tematického celku/priebežne vo veľkom tematickom celku,</w:t>
      </w:r>
    </w:p>
    <w:p w:rsidR="00CB133C" w:rsidRPr="00CB133C" w:rsidRDefault="00CB133C" w:rsidP="00CB13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praktické cvičenie raz/dva krát za polrok, </w:t>
      </w:r>
    </w:p>
    <w:p w:rsidR="005B24F0" w:rsidRPr="00CB133C" w:rsidRDefault="005B24F0" w:rsidP="00CB13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24F0" w:rsidRPr="00CB133C" w:rsidRDefault="005B24F0" w:rsidP="00CB13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Voliteľné práce v hodnotiacom portfóliu: </w:t>
      </w:r>
      <w:bookmarkStart w:id="0" w:name="_GoBack"/>
      <w:bookmarkEnd w:id="0"/>
    </w:p>
    <w:p w:rsidR="00CB133C" w:rsidRPr="00CB133C" w:rsidRDefault="00CB133C" w:rsidP="00CB133C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účasť na biologickej a environmentálnej olympiáde</w:t>
      </w:r>
    </w:p>
    <w:p w:rsidR="00CB133C" w:rsidRPr="00CB133C" w:rsidRDefault="00CB133C" w:rsidP="00CB13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vypracovať a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projekt na zadanú tému.</w:t>
      </w:r>
    </w:p>
    <w:p w:rsidR="00CB133C" w:rsidRPr="00CB133C" w:rsidRDefault="00CB133C" w:rsidP="00CB1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b/>
          <w:sz w:val="24"/>
          <w:szCs w:val="24"/>
          <w:u w:val="single"/>
        </w:rPr>
        <w:t>1. písomné práce: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po jednotlivých tematických celkoch žiaci napíšu </w:t>
      </w:r>
      <w:r w:rsidRPr="00CB133C">
        <w:rPr>
          <w:rFonts w:ascii="Times New Roman" w:hAnsi="Times New Roman" w:cs="Times New Roman"/>
          <w:b/>
          <w:i/>
          <w:sz w:val="24"/>
          <w:szCs w:val="24"/>
        </w:rPr>
        <w:t>písomnú prácu</w:t>
      </w:r>
      <w:r w:rsidRPr="00CB133C">
        <w:rPr>
          <w:rFonts w:ascii="Times New Roman" w:hAnsi="Times New Roman" w:cs="Times New Roman"/>
          <w:sz w:val="24"/>
          <w:szCs w:val="24"/>
        </w:rPr>
        <w:t xml:space="preserve"> v trvaní 20 – 25 min.,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počet písomných prác za klasifikačné obdobie je závislý od počtu tematických celkov,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termíny písomných prác vyučujúci žiakom vopred oznámia,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otázky budú mať bodové hodnoty, výsledky sa budú hodnotiť známkou (stupeň 1-5) podľa  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  počtu získaných bodov za správne odpovede,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ak žiakovi z dôvodu absencie chýba niektorá z písomných prác, vyučujúci môže dať žiakovi 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 náhradný termín na písanie chýbajúcej práce,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špeciálnou formou písomnej práce môže byť tzv. </w:t>
      </w:r>
      <w:r w:rsidRPr="00CB133C">
        <w:rPr>
          <w:rFonts w:ascii="Times New Roman" w:hAnsi="Times New Roman" w:cs="Times New Roman"/>
          <w:b/>
          <w:i/>
          <w:sz w:val="24"/>
          <w:szCs w:val="24"/>
        </w:rPr>
        <w:t>bleskovka</w:t>
      </w:r>
      <w:r w:rsidRPr="00CB133C">
        <w:rPr>
          <w:rFonts w:ascii="Times New Roman" w:hAnsi="Times New Roman" w:cs="Times New Roman"/>
          <w:sz w:val="24"/>
          <w:szCs w:val="24"/>
        </w:rPr>
        <w:t>, resp. malá písomka v trvaní cca. 5 min., otázky budú mať bodové hodnoty, výsledky sa budú hodnotiť známkou (stupeň 1- 5) podľa počtu získaných bodov za správne odpovede.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b/>
          <w:sz w:val="24"/>
          <w:szCs w:val="24"/>
          <w:u w:val="single"/>
        </w:rPr>
        <w:t>2. Ústne odpovede: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133C">
        <w:rPr>
          <w:rFonts w:ascii="Times New Roman" w:hAnsi="Times New Roman" w:cs="Times New Roman"/>
          <w:sz w:val="24"/>
          <w:szCs w:val="24"/>
        </w:rPr>
        <w:t xml:space="preserve">z jednotlivých prebratých tém – žiak by mal mať </w:t>
      </w:r>
      <w:r w:rsidRPr="00CB133C">
        <w:rPr>
          <w:rFonts w:ascii="Times New Roman" w:hAnsi="Times New Roman" w:cs="Times New Roman"/>
          <w:b/>
          <w:i/>
          <w:sz w:val="24"/>
          <w:szCs w:val="24"/>
        </w:rPr>
        <w:t>minimálne 1 ústnu odpoveď za 1 polrok</w:t>
      </w:r>
      <w:r w:rsidRPr="00CB133C">
        <w:rPr>
          <w:rFonts w:ascii="Times New Roman" w:hAnsi="Times New Roman" w:cs="Times New Roman"/>
          <w:sz w:val="24"/>
          <w:szCs w:val="24"/>
        </w:rPr>
        <w:t>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lastRenderedPageBreak/>
        <w:t>- termíny ústnych odpovedí vyučujúci vopred neoznamuje,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žiak bude hodnotený známkou (stupeň 1 - 5) podľa presnosti, plynulosti, istoty vo vyjadrovaní v danej téme, úrovne zvládnutia učiva (systematická príprava na vyučovanie).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b/>
          <w:sz w:val="24"/>
          <w:szCs w:val="24"/>
          <w:u w:val="single"/>
        </w:rPr>
        <w:t>3. Projektové práce (PP):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žiak vypracuje projektovú prácu na tému vopred zadanú vyučujúcim, 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žiaci </w:t>
      </w:r>
      <w:r w:rsidRPr="00CB133C">
        <w:rPr>
          <w:rFonts w:ascii="Times New Roman" w:hAnsi="Times New Roman" w:cs="Times New Roman"/>
          <w:b/>
          <w:i/>
          <w:sz w:val="24"/>
          <w:szCs w:val="24"/>
        </w:rPr>
        <w:t>aspoň raz za školský rok</w:t>
      </w:r>
      <w:r w:rsidRPr="00CB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3C">
        <w:rPr>
          <w:rFonts w:ascii="Times New Roman" w:hAnsi="Times New Roman" w:cs="Times New Roman"/>
          <w:sz w:val="24"/>
          <w:szCs w:val="24"/>
        </w:rPr>
        <w:t>odprezentujú</w:t>
      </w:r>
      <w:proofErr w:type="spellEnd"/>
      <w:r w:rsidRPr="00CB133C">
        <w:rPr>
          <w:rFonts w:ascii="Times New Roman" w:hAnsi="Times New Roman" w:cs="Times New Roman"/>
          <w:sz w:val="24"/>
          <w:szCs w:val="24"/>
        </w:rPr>
        <w:t xml:space="preserve"> svoj projekt pred spolužiakmi, pričom celkový 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   počet projektov za školský rok určí vyučujúci podľa potreby a obsahu tematických celkov, 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hodnotenie známkou (stupeň 1 – 5), podľa obsahovej a prezentačnej úrovne projektu.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b/>
          <w:sz w:val="24"/>
          <w:szCs w:val="24"/>
          <w:u w:val="single"/>
        </w:rPr>
        <w:t>4. Praktické cvičenie (PC):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žiaci </w:t>
      </w:r>
      <w:r w:rsidRPr="00CB133C">
        <w:rPr>
          <w:rFonts w:ascii="Times New Roman" w:hAnsi="Times New Roman" w:cs="Times New Roman"/>
          <w:b/>
          <w:i/>
          <w:sz w:val="24"/>
          <w:szCs w:val="24"/>
        </w:rPr>
        <w:t>minimálne 1x za školský polrok</w:t>
      </w:r>
      <w:r w:rsidRPr="00CB133C">
        <w:rPr>
          <w:rFonts w:ascii="Times New Roman" w:hAnsi="Times New Roman" w:cs="Times New Roman"/>
          <w:sz w:val="24"/>
          <w:szCs w:val="24"/>
        </w:rPr>
        <w:t xml:space="preserve"> vypracujú praktické cvičenie,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hodnotenie známkou (stupeň 1 – 5), podľa obsahovej a vizuálnej úrovne.</w:t>
      </w: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3C" w:rsidRPr="00CB133C" w:rsidRDefault="00CB133C" w:rsidP="00CB13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b/>
          <w:sz w:val="24"/>
          <w:szCs w:val="24"/>
          <w:u w:val="single"/>
        </w:rPr>
        <w:t>5. Celkové hodnotenie: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>- výsledné hodnotenie žiaka bude súhrnom vyššie uvedených kritérií,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- v</w:t>
      </w:r>
      <w:r w:rsidRPr="00CB133C">
        <w:rPr>
          <w:rFonts w:ascii="Times New Roman" w:hAnsi="Times New Roman" w:cs="Times New Roman"/>
          <w:bCs/>
          <w:sz w:val="24"/>
          <w:szCs w:val="24"/>
        </w:rPr>
        <w:t xml:space="preserve">ýsledná známka </w:t>
      </w:r>
      <w:r w:rsidRPr="00CB13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nebude </w:t>
      </w:r>
      <w:r w:rsidRPr="00CB133C">
        <w:rPr>
          <w:rFonts w:ascii="Times New Roman" w:hAnsi="Times New Roman" w:cs="Times New Roman"/>
          <w:bCs/>
          <w:sz w:val="24"/>
          <w:szCs w:val="24"/>
        </w:rPr>
        <w:t>získaná aritmetickým priemerom priebežných známok,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- odrazí </w:t>
      </w:r>
      <w:r w:rsidRPr="00CB133C">
        <w:rPr>
          <w:rFonts w:ascii="Times New Roman" w:hAnsi="Times New Roman" w:cs="Times New Roman"/>
          <w:bCs/>
          <w:sz w:val="24"/>
          <w:szCs w:val="24"/>
        </w:rPr>
        <w:t xml:space="preserve">sa v nej aj aktívna práca žiaka na hodinách, systematickosť učenia sa, úroveň 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3C">
        <w:rPr>
          <w:rFonts w:ascii="Times New Roman" w:hAnsi="Times New Roman" w:cs="Times New Roman"/>
          <w:bCs/>
          <w:sz w:val="24"/>
          <w:szCs w:val="24"/>
        </w:rPr>
        <w:t xml:space="preserve">  písomných prejavov (úprava zošita, vypracované poznámky, domáce úlohy).</w:t>
      </w:r>
      <w:r w:rsidRPr="00CB13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33C">
        <w:rPr>
          <w:rFonts w:ascii="Times New Roman" w:hAnsi="Times New Roman" w:cs="Times New Roman"/>
          <w:b/>
          <w:sz w:val="24"/>
          <w:szCs w:val="24"/>
          <w:u w:val="single"/>
        </w:rPr>
        <w:t xml:space="preserve">6. Stupnica pri testoch a písomných previerkach: 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100 % – 90 %      výborný   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89 % – 75 %        chválitebný   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74 % – 50 %        dobrý   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 xml:space="preserve">49 % – 25 %        dostatočný   </w:t>
      </w:r>
    </w:p>
    <w:p w:rsid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33C">
        <w:rPr>
          <w:rFonts w:ascii="Times New Roman" w:hAnsi="Times New Roman" w:cs="Times New Roman"/>
          <w:sz w:val="24"/>
          <w:szCs w:val="24"/>
        </w:rPr>
        <w:t>24 % a menej       nedostatočný</w:t>
      </w:r>
    </w:p>
    <w:p w:rsidR="00CB133C" w:rsidRPr="00CB133C" w:rsidRDefault="00CB133C" w:rsidP="00CB13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4F0" w:rsidRDefault="005B24F0" w:rsidP="005B24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PRIEREZOVÉ TÉMY ( sú včlenené do TVVP )</w:t>
      </w:r>
    </w:p>
    <w:p w:rsidR="005B24F0" w:rsidRDefault="005B24F0" w:rsidP="005B24F0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5B24F0" w:rsidRDefault="005B24F0" w:rsidP="005B24F0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OSOBNOSTNÝ A SOCIÁLNYROZVOJ</w:t>
      </w:r>
    </w:p>
    <w:p w:rsidR="005B24F0" w:rsidRDefault="005B24F0" w:rsidP="005B24F0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5B24F0" w:rsidRDefault="005B24F0" w:rsidP="005B24F0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MEDIÁLNAVÝCHOVA</w:t>
      </w:r>
    </w:p>
    <w:p w:rsidR="005B24F0" w:rsidRPr="00A053F7" w:rsidRDefault="005B24F0" w:rsidP="005B24F0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MULTIKULTÚRNA VÝCHOVA</w:t>
      </w:r>
    </w:p>
    <w:p w:rsidR="005B24F0" w:rsidRDefault="005B24F0" w:rsidP="005B24F0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D0505B" w:rsidRPr="00B122F6" w:rsidRDefault="005B24F0" w:rsidP="00B122F6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</w:t>
      </w:r>
    </w:p>
    <w:sectPr w:rsidR="00D0505B" w:rsidRPr="00B1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759"/>
    <w:multiLevelType w:val="hybridMultilevel"/>
    <w:tmpl w:val="56DC8F74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5365"/>
    <w:multiLevelType w:val="hybridMultilevel"/>
    <w:tmpl w:val="524ED5BA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lang w:val="sk-SK" w:eastAsia="sk-SK" w:bidi="sk-SK"/>
      </w:rPr>
    </w:lvl>
  </w:abstractNum>
  <w:abstractNum w:abstractNumId="3">
    <w:nsid w:val="3AA765B4"/>
    <w:multiLevelType w:val="hybridMultilevel"/>
    <w:tmpl w:val="A75291DA"/>
    <w:lvl w:ilvl="0" w:tplc="BBB6D73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B74967"/>
    <w:multiLevelType w:val="hybridMultilevel"/>
    <w:tmpl w:val="DF7EA0CA"/>
    <w:lvl w:ilvl="0" w:tplc="A2EE0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7196A"/>
    <w:multiLevelType w:val="hybridMultilevel"/>
    <w:tmpl w:val="8C04F062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3D3B"/>
    <w:multiLevelType w:val="hybridMultilevel"/>
    <w:tmpl w:val="1E90F6A0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C07B7"/>
    <w:multiLevelType w:val="hybridMultilevel"/>
    <w:tmpl w:val="6DDACB0C"/>
    <w:lvl w:ilvl="0" w:tplc="041B0003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F0FB2"/>
    <w:multiLevelType w:val="hybridMultilevel"/>
    <w:tmpl w:val="B77ED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0"/>
    <w:rsid w:val="00007279"/>
    <w:rsid w:val="00011741"/>
    <w:rsid w:val="0004343D"/>
    <w:rsid w:val="0004487B"/>
    <w:rsid w:val="000514BE"/>
    <w:rsid w:val="000A1AD6"/>
    <w:rsid w:val="000A271B"/>
    <w:rsid w:val="000A2D65"/>
    <w:rsid w:val="000F4B0F"/>
    <w:rsid w:val="00106560"/>
    <w:rsid w:val="001231D2"/>
    <w:rsid w:val="001245D6"/>
    <w:rsid w:val="00124685"/>
    <w:rsid w:val="00136B99"/>
    <w:rsid w:val="00144F27"/>
    <w:rsid w:val="00165687"/>
    <w:rsid w:val="00184FFA"/>
    <w:rsid w:val="001852BE"/>
    <w:rsid w:val="001853ED"/>
    <w:rsid w:val="00194685"/>
    <w:rsid w:val="001A2521"/>
    <w:rsid w:val="001B0836"/>
    <w:rsid w:val="001D26CD"/>
    <w:rsid w:val="00231CE5"/>
    <w:rsid w:val="00240337"/>
    <w:rsid w:val="00257DA5"/>
    <w:rsid w:val="00267BBC"/>
    <w:rsid w:val="002842B4"/>
    <w:rsid w:val="00291E83"/>
    <w:rsid w:val="002B77A9"/>
    <w:rsid w:val="002C2921"/>
    <w:rsid w:val="002D35C7"/>
    <w:rsid w:val="002F40D6"/>
    <w:rsid w:val="00304651"/>
    <w:rsid w:val="00306D0D"/>
    <w:rsid w:val="003315EC"/>
    <w:rsid w:val="00346352"/>
    <w:rsid w:val="00375BF5"/>
    <w:rsid w:val="00385920"/>
    <w:rsid w:val="0039046A"/>
    <w:rsid w:val="003A2608"/>
    <w:rsid w:val="003C1158"/>
    <w:rsid w:val="003C6CCD"/>
    <w:rsid w:val="003D1BCD"/>
    <w:rsid w:val="00410ADF"/>
    <w:rsid w:val="00410C27"/>
    <w:rsid w:val="00414E29"/>
    <w:rsid w:val="00417575"/>
    <w:rsid w:val="00440368"/>
    <w:rsid w:val="00444DAC"/>
    <w:rsid w:val="004610FA"/>
    <w:rsid w:val="00464B3B"/>
    <w:rsid w:val="004809A3"/>
    <w:rsid w:val="00497461"/>
    <w:rsid w:val="004A2C30"/>
    <w:rsid w:val="004A7071"/>
    <w:rsid w:val="004B6050"/>
    <w:rsid w:val="004C19AC"/>
    <w:rsid w:val="004C59E8"/>
    <w:rsid w:val="004D1E05"/>
    <w:rsid w:val="004D2004"/>
    <w:rsid w:val="004F152B"/>
    <w:rsid w:val="00531FD8"/>
    <w:rsid w:val="005345D2"/>
    <w:rsid w:val="00534EEB"/>
    <w:rsid w:val="0053709A"/>
    <w:rsid w:val="005405CE"/>
    <w:rsid w:val="005557F4"/>
    <w:rsid w:val="00567AFC"/>
    <w:rsid w:val="00570A39"/>
    <w:rsid w:val="005B1407"/>
    <w:rsid w:val="005B24F0"/>
    <w:rsid w:val="005D14F2"/>
    <w:rsid w:val="005D6242"/>
    <w:rsid w:val="006076A8"/>
    <w:rsid w:val="00637679"/>
    <w:rsid w:val="00642F92"/>
    <w:rsid w:val="00660700"/>
    <w:rsid w:val="00660AAE"/>
    <w:rsid w:val="00662C26"/>
    <w:rsid w:val="0067152C"/>
    <w:rsid w:val="006730FD"/>
    <w:rsid w:val="00673145"/>
    <w:rsid w:val="006743B1"/>
    <w:rsid w:val="00680AAE"/>
    <w:rsid w:val="006854C7"/>
    <w:rsid w:val="00691331"/>
    <w:rsid w:val="006B1718"/>
    <w:rsid w:val="006C37D5"/>
    <w:rsid w:val="006D0210"/>
    <w:rsid w:val="006D0836"/>
    <w:rsid w:val="00703ED9"/>
    <w:rsid w:val="00707122"/>
    <w:rsid w:val="0072088E"/>
    <w:rsid w:val="00720BAD"/>
    <w:rsid w:val="007511C9"/>
    <w:rsid w:val="00764A9C"/>
    <w:rsid w:val="00782166"/>
    <w:rsid w:val="007B278D"/>
    <w:rsid w:val="007C4F41"/>
    <w:rsid w:val="007F39EE"/>
    <w:rsid w:val="008067A7"/>
    <w:rsid w:val="00836B92"/>
    <w:rsid w:val="0084385F"/>
    <w:rsid w:val="00851B89"/>
    <w:rsid w:val="008965A5"/>
    <w:rsid w:val="009027C3"/>
    <w:rsid w:val="009179C1"/>
    <w:rsid w:val="00952C14"/>
    <w:rsid w:val="0097397E"/>
    <w:rsid w:val="00975AB6"/>
    <w:rsid w:val="00977744"/>
    <w:rsid w:val="00977A4B"/>
    <w:rsid w:val="00980FC6"/>
    <w:rsid w:val="009861B7"/>
    <w:rsid w:val="009D5025"/>
    <w:rsid w:val="009E3361"/>
    <w:rsid w:val="009F0018"/>
    <w:rsid w:val="00A03CB3"/>
    <w:rsid w:val="00A24FC6"/>
    <w:rsid w:val="00A265DF"/>
    <w:rsid w:val="00A46299"/>
    <w:rsid w:val="00A54E43"/>
    <w:rsid w:val="00A61561"/>
    <w:rsid w:val="00A62916"/>
    <w:rsid w:val="00A95421"/>
    <w:rsid w:val="00AA243A"/>
    <w:rsid w:val="00AB057B"/>
    <w:rsid w:val="00AC3472"/>
    <w:rsid w:val="00AD5CD7"/>
    <w:rsid w:val="00AE1E9C"/>
    <w:rsid w:val="00AE6E7F"/>
    <w:rsid w:val="00AF7735"/>
    <w:rsid w:val="00B035DE"/>
    <w:rsid w:val="00B122F6"/>
    <w:rsid w:val="00B25D81"/>
    <w:rsid w:val="00B44B81"/>
    <w:rsid w:val="00B46753"/>
    <w:rsid w:val="00B50664"/>
    <w:rsid w:val="00B649CF"/>
    <w:rsid w:val="00B654F8"/>
    <w:rsid w:val="00BB0429"/>
    <w:rsid w:val="00BB73D5"/>
    <w:rsid w:val="00BC04AD"/>
    <w:rsid w:val="00BC19BE"/>
    <w:rsid w:val="00BC4DF8"/>
    <w:rsid w:val="00BF270C"/>
    <w:rsid w:val="00C1329D"/>
    <w:rsid w:val="00C27271"/>
    <w:rsid w:val="00C37683"/>
    <w:rsid w:val="00C41B49"/>
    <w:rsid w:val="00C609A3"/>
    <w:rsid w:val="00C75600"/>
    <w:rsid w:val="00C85403"/>
    <w:rsid w:val="00CA7F4D"/>
    <w:rsid w:val="00CB133C"/>
    <w:rsid w:val="00CB64B1"/>
    <w:rsid w:val="00CC1839"/>
    <w:rsid w:val="00CE763F"/>
    <w:rsid w:val="00CF7F38"/>
    <w:rsid w:val="00D0505B"/>
    <w:rsid w:val="00D311C4"/>
    <w:rsid w:val="00D31B45"/>
    <w:rsid w:val="00D5091F"/>
    <w:rsid w:val="00D75123"/>
    <w:rsid w:val="00DA4CCC"/>
    <w:rsid w:val="00DD0CD1"/>
    <w:rsid w:val="00DD6C6D"/>
    <w:rsid w:val="00DE13D9"/>
    <w:rsid w:val="00DE58C4"/>
    <w:rsid w:val="00E22C11"/>
    <w:rsid w:val="00E84491"/>
    <w:rsid w:val="00E84D9A"/>
    <w:rsid w:val="00E90B6C"/>
    <w:rsid w:val="00EA00D1"/>
    <w:rsid w:val="00EC0401"/>
    <w:rsid w:val="00EF2904"/>
    <w:rsid w:val="00EF60D2"/>
    <w:rsid w:val="00F001F5"/>
    <w:rsid w:val="00F13012"/>
    <w:rsid w:val="00F14201"/>
    <w:rsid w:val="00F157D4"/>
    <w:rsid w:val="00F54590"/>
    <w:rsid w:val="00F61229"/>
    <w:rsid w:val="00F73499"/>
    <w:rsid w:val="00F75A13"/>
    <w:rsid w:val="00FC6927"/>
    <w:rsid w:val="00FD35E0"/>
    <w:rsid w:val="00FD56B3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2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B2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2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B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Zilka</dc:creator>
  <cp:lastModifiedBy>Miroslav Zilka</cp:lastModifiedBy>
  <cp:revision>2</cp:revision>
  <dcterms:created xsi:type="dcterms:W3CDTF">2020-01-06T23:47:00Z</dcterms:created>
  <dcterms:modified xsi:type="dcterms:W3CDTF">2020-01-07T13:34:00Z</dcterms:modified>
</cp:coreProperties>
</file>