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EB" w:rsidRDefault="00D61D44">
      <w:pPr>
        <w:spacing w:after="8"/>
        <w:ind w:left="76" w:right="0" w:firstLine="0"/>
        <w:jc w:val="center"/>
      </w:pPr>
      <w:bookmarkStart w:id="0" w:name="_GoBack"/>
      <w:bookmarkEnd w:id="0"/>
      <w:r>
        <w:rPr>
          <w:b/>
          <w:sz w:val="32"/>
        </w:rPr>
        <w:t xml:space="preserve"> </w:t>
      </w:r>
    </w:p>
    <w:p w:rsidR="009D1FEB" w:rsidRDefault="00D61D44">
      <w:pPr>
        <w:spacing w:after="0"/>
        <w:ind w:left="722" w:right="718"/>
        <w:jc w:val="center"/>
      </w:pPr>
      <w:r>
        <w:rPr>
          <w:b/>
          <w:sz w:val="32"/>
        </w:rPr>
        <w:t xml:space="preserve">INOVOVANÉ UČEBNÉ OSNOVY PRE PREDMET  </w:t>
      </w:r>
    </w:p>
    <w:p w:rsidR="009D1FEB" w:rsidRDefault="00D61D44">
      <w:pPr>
        <w:spacing w:after="256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9D1FEB" w:rsidRDefault="00D61D44">
      <w:pPr>
        <w:pStyle w:val="Nadpis1"/>
      </w:pPr>
      <w:r>
        <w:t xml:space="preserve">BIOLÓGIA  </w:t>
      </w:r>
    </w:p>
    <w:p w:rsidR="009D1FEB" w:rsidRDefault="00D61D44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D1FEB" w:rsidRDefault="00D61D44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D1FEB" w:rsidRDefault="00D61D44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2" w:type="dxa"/>
        <w:tblInd w:w="-68" w:type="dxa"/>
        <w:tblCellMar>
          <w:top w:w="15" w:type="dxa"/>
          <w:left w:w="115" w:type="dxa"/>
          <w:right w:w="113" w:type="dxa"/>
        </w:tblCellMar>
        <w:tblLook w:val="04A0"/>
      </w:tblPr>
      <w:tblGrid>
        <w:gridCol w:w="4607"/>
        <w:gridCol w:w="4605"/>
      </w:tblGrid>
      <w:tr w:rsidR="009D1FEB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1FEB" w:rsidRDefault="00D61D44">
            <w:pPr>
              <w:spacing w:after="0"/>
              <w:ind w:left="0" w:right="6" w:firstLine="0"/>
              <w:jc w:val="center"/>
            </w:pPr>
            <w:r>
              <w:rPr>
                <w:sz w:val="28"/>
              </w:rPr>
              <w:t xml:space="preserve">PRIMÁRNE VZDELÁVANIE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D1FEB" w:rsidRDefault="00D61D44">
            <w:pPr>
              <w:spacing w:after="0"/>
              <w:ind w:left="0" w:right="3" w:firstLine="0"/>
              <w:jc w:val="center"/>
            </w:pPr>
            <w:r>
              <w:rPr>
                <w:sz w:val="28"/>
              </w:rPr>
              <w:t xml:space="preserve">ISCED 2 </w:t>
            </w:r>
          </w:p>
        </w:tc>
      </w:tr>
      <w:tr w:rsidR="009D1FEB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1FEB" w:rsidRDefault="00D61D44">
            <w:pPr>
              <w:spacing w:after="0"/>
              <w:ind w:left="0" w:right="8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D1FEB" w:rsidRDefault="00D61D44">
            <w:pPr>
              <w:spacing w:after="0"/>
              <w:ind w:left="0" w:right="6" w:firstLine="0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9D1FEB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1FEB" w:rsidRDefault="00D61D44">
            <w:pPr>
              <w:spacing w:after="0"/>
              <w:ind w:left="0" w:right="6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D1FEB" w:rsidRDefault="00D61D44">
            <w:pPr>
              <w:spacing w:after="0"/>
              <w:ind w:left="0" w:right="6" w:firstLine="0"/>
              <w:jc w:val="center"/>
            </w:pPr>
            <w:r>
              <w:rPr>
                <w:sz w:val="28"/>
              </w:rPr>
              <w:t xml:space="preserve">ČLOVEK A PRÍRODA </w:t>
            </w:r>
          </w:p>
        </w:tc>
      </w:tr>
      <w:tr w:rsidR="009D1FEB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1FEB" w:rsidRDefault="00D61D44">
            <w:pPr>
              <w:spacing w:after="0"/>
              <w:ind w:left="0" w:right="5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D1FEB" w:rsidRDefault="00D61D44">
            <w:pPr>
              <w:spacing w:after="0"/>
              <w:ind w:left="0" w:right="6" w:firstLine="0"/>
              <w:jc w:val="center"/>
            </w:pPr>
            <w:r>
              <w:rPr>
                <w:sz w:val="28"/>
              </w:rPr>
              <w:t xml:space="preserve">BIOLÓGIA </w:t>
            </w:r>
          </w:p>
        </w:tc>
      </w:tr>
      <w:tr w:rsidR="009D1FEB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1FEB" w:rsidRDefault="00D61D44">
            <w:pPr>
              <w:spacing w:after="0"/>
              <w:ind w:left="0" w:right="6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D1FEB" w:rsidRDefault="00D61D44">
            <w:pPr>
              <w:spacing w:after="0"/>
              <w:ind w:left="0" w:right="3" w:firstLine="0"/>
              <w:jc w:val="center"/>
            </w:pPr>
            <w:r>
              <w:rPr>
                <w:sz w:val="28"/>
              </w:rPr>
              <w:t xml:space="preserve">BIO </w:t>
            </w:r>
          </w:p>
        </w:tc>
      </w:tr>
      <w:tr w:rsidR="009D1FEB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1FEB" w:rsidRDefault="00D61D44">
            <w:pPr>
              <w:spacing w:after="0"/>
              <w:ind w:left="0" w:right="5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D1FEB" w:rsidRDefault="00D61D44">
            <w:pPr>
              <w:spacing w:after="0"/>
              <w:ind w:left="0" w:right="3" w:firstLine="0"/>
              <w:jc w:val="center"/>
            </w:pPr>
            <w:r>
              <w:rPr>
                <w:sz w:val="28"/>
              </w:rPr>
              <w:t xml:space="preserve">ŠIESTY </w:t>
            </w:r>
          </w:p>
        </w:tc>
      </w:tr>
      <w:tr w:rsidR="009D1FEB">
        <w:trPr>
          <w:trHeight w:val="6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1FEB" w:rsidRDefault="00D61D44">
            <w:pPr>
              <w:spacing w:after="0"/>
              <w:ind w:left="0" w:right="9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D1FEB" w:rsidRDefault="00D61D44">
            <w:pPr>
              <w:spacing w:after="0"/>
              <w:ind w:left="607" w:right="540" w:firstLine="0"/>
              <w:jc w:val="center"/>
            </w:pPr>
            <w:r>
              <w:rPr>
                <w:sz w:val="28"/>
              </w:rPr>
              <w:t xml:space="preserve">1 HODINA TÝŽDENNE 33 HODÍN ROČNE </w:t>
            </w:r>
          </w:p>
        </w:tc>
      </w:tr>
      <w:tr w:rsidR="009D1FEB" w:rsidTr="00A57A91">
        <w:trPr>
          <w:trHeight w:val="17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1FEB" w:rsidRDefault="009D1FEB">
            <w:pPr>
              <w:spacing w:after="0"/>
              <w:ind w:left="0" w:right="8" w:firstLine="0"/>
              <w:jc w:val="center"/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D1FEB" w:rsidRDefault="00D61D44">
            <w:pPr>
              <w:spacing w:after="0"/>
              <w:ind w:left="0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</w:tbl>
    <w:p w:rsidR="009D1FEB" w:rsidRDefault="00D61D44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D1FEB" w:rsidRDefault="00D61D44">
      <w:pPr>
        <w:spacing w:after="37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D1FEB" w:rsidRDefault="00D61D44">
      <w:pPr>
        <w:pStyle w:val="Nadpis2"/>
        <w:tabs>
          <w:tab w:val="center" w:pos="3817"/>
          <w:tab w:val="center" w:pos="4889"/>
        </w:tabs>
        <w:spacing w:after="231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  <w:t xml:space="preserve"> </w:t>
      </w:r>
      <w:r>
        <w:rPr>
          <w:rFonts w:ascii="Calibri" w:eastAsia="Calibri" w:hAnsi="Calibri" w:cs="Calibri"/>
          <w:b w:val="0"/>
          <w:sz w:val="22"/>
        </w:rPr>
        <w:tab/>
      </w:r>
      <w:r>
        <w:t xml:space="preserve">Úvod </w:t>
      </w:r>
    </w:p>
    <w:p w:rsidR="009D1FEB" w:rsidRDefault="00D61D44">
      <w:pPr>
        <w:spacing w:after="283" w:line="362" w:lineRule="auto"/>
        <w:ind w:right="0"/>
      </w:pPr>
      <w:r>
        <w:t xml:space="preserve">Vzdelávací štandard predmetu stanovuje nielen výkon a obsah, ale umožňuje aj rozvíjanie individuálnych učebných možností žiakov. Pozostáva z charakteristiky predmetu a základných učebných cieľov, ktoré sa konkretizujú vo výkonovom štandarde. Je to ucelený systém výkonov, ktoré sú vyjadrené kognitívne odstupňovanými konkretizovanými cieľmi – učebnými požiadavkami. </w:t>
      </w:r>
    </w:p>
    <w:p w:rsidR="009D1FEB" w:rsidRDefault="00D61D44">
      <w:pPr>
        <w:spacing w:after="278" w:line="363" w:lineRule="auto"/>
        <w:ind w:right="0"/>
      </w:pPr>
      <w:r>
        <w:t xml:space="preserve">Tieto základné požiadavky môžu učitelia ešte viac špecifikovať, konkretizovať a rozvíjať v podobe ďalších blízkych učebných cieľov, učebných úloh, otázok, či testových položiek.  </w:t>
      </w:r>
    </w:p>
    <w:p w:rsidR="009D1FEB" w:rsidRDefault="00D61D44">
      <w:pPr>
        <w:spacing w:line="362" w:lineRule="auto"/>
        <w:ind w:right="0"/>
      </w:pPr>
      <w:r>
        <w:t xml:space="preserve">K vymedzeným výkonom sa priraďuje obsahový štandard, v ktorom je učivo štruktúrované podľa jednotlivých tematických celkov. Stanovený učebný obsah môže učiteľ tvorivo modifikovať v rámci školského vzdelávacieho programu podľa jednotlivých ročníkov.  </w:t>
      </w:r>
    </w:p>
    <w:p w:rsidR="009D1FEB" w:rsidRDefault="00D61D44">
      <w:pPr>
        <w:spacing w:after="279" w:line="361" w:lineRule="auto"/>
        <w:ind w:right="0"/>
      </w:pPr>
      <w:r>
        <w:t xml:space="preserve">Vzdelávací štandard je koncipovaný tak, aby učiteľ nepredkladal žiakom len hotové poznatky, ale vytváral im primerané podmienky na aktívne osvojovanie vedomostí. Vytvára priestor, ktorý umožňuje žiakom manipulovať s konkrétnymi predmetmi, pozorovať javy, merať, </w:t>
      </w:r>
      <w:r>
        <w:lastRenderedPageBreak/>
        <w:t xml:space="preserve">vykonávať experimenty, vzájomne diskutovať, riešiť otvorené úlohy, praktické a teoretické problémy. Žiacke objavovanie, bádanie, skúmanie sú základnými prístupmi, ktoré umožňujú nielen osvojiť si nové vedomosti, ale aj základy spôsobilostí vedeckej práce a vytvárajú pozitívne postoje k vedeckému spôsobu poznávania sveta.  </w:t>
      </w:r>
    </w:p>
    <w:p w:rsidR="009D1FEB" w:rsidRDefault="00D61D44">
      <w:pPr>
        <w:spacing w:after="263" w:line="361" w:lineRule="auto"/>
        <w:ind w:right="0"/>
      </w:pPr>
      <w:r>
        <w:t xml:space="preserve">Vzhľadom na charakter a ciele predmetu sa organizácia vyučovania prispôsobí počtu žiakov v triede. Tým sa garantujú vonkajšie podmienky na adekvátnu realizáciu výučby a splnenie výkonového a obsahového štandardu.  </w:t>
      </w:r>
    </w:p>
    <w:p w:rsidR="009D1FEB" w:rsidRDefault="00D61D44">
      <w:pPr>
        <w:spacing w:after="30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D1FEB" w:rsidRDefault="00D61D44">
      <w:pPr>
        <w:pStyle w:val="Nadpis2"/>
        <w:spacing w:after="363"/>
        <w:ind w:left="722" w:right="719"/>
      </w:pPr>
      <w:r>
        <w:t xml:space="preserve">Charakteristika predmetu </w:t>
      </w:r>
    </w:p>
    <w:p w:rsidR="009D1FEB" w:rsidRDefault="00D61D44">
      <w:pPr>
        <w:spacing w:after="276" w:line="360" w:lineRule="auto"/>
        <w:ind w:right="0"/>
      </w:pPr>
      <w:r>
        <w:t xml:space="preserve">Vyučovací predmet biológia je na základnej škole zameraný na poznávanie javov a procesov prebiehajúcich v prírode vo vzájomných súvislostiach a vedie žiakov k chápaniu prírody ako celku. Sústreďuje sa najmä na tie javy, ktoré bezprostredne ovplyvňujú život človeka. Ich poznanie je východiskom pre formovanie pozitívneho vzťahu k živej prírode, rozvíjanie schopnosti ekologicky myslieť a konať, ako aj pre upevňovanie návykov dôležitých pre zachovanie zdravia.  </w:t>
      </w:r>
    </w:p>
    <w:p w:rsidR="009D1FEB" w:rsidRDefault="00D61D44">
      <w:pPr>
        <w:spacing w:after="388"/>
        <w:ind w:left="0" w:right="0" w:firstLine="0"/>
        <w:jc w:val="left"/>
      </w:pPr>
      <w:r>
        <w:rPr>
          <w:b/>
        </w:rPr>
        <w:t xml:space="preserve"> </w:t>
      </w:r>
    </w:p>
    <w:p w:rsidR="009D1FEB" w:rsidRDefault="00D61D44">
      <w:pPr>
        <w:pStyle w:val="Nadpis2"/>
        <w:spacing w:after="408"/>
        <w:ind w:left="722" w:right="719"/>
      </w:pPr>
      <w:r>
        <w:t xml:space="preserve">Ciele predmetu </w:t>
      </w:r>
    </w:p>
    <w:p w:rsidR="009D1FEB" w:rsidRDefault="00D61D44">
      <w:pPr>
        <w:spacing w:after="276"/>
        <w:ind w:right="0"/>
      </w:pPr>
      <w:r>
        <w:t>Ž</w:t>
      </w:r>
      <w:r>
        <w:rPr>
          <w:sz w:val="37"/>
          <w:vertAlign w:val="superscript"/>
        </w:rPr>
        <w:t xml:space="preserve">̌ </w:t>
      </w:r>
      <w:r>
        <w:t xml:space="preserve">iaci  </w:t>
      </w:r>
    </w:p>
    <w:p w:rsidR="009D1FEB" w:rsidRDefault="00D61D44">
      <w:pPr>
        <w:numPr>
          <w:ilvl w:val="0"/>
          <w:numId w:val="1"/>
        </w:numPr>
        <w:spacing w:after="120"/>
        <w:ind w:right="0" w:hanging="348"/>
      </w:pPr>
      <w:r>
        <w:t xml:space="preserve">získajú základnú predstavu o prírode ako výsledku vzájomného pôsobenia jej zložiek,  </w:t>
      </w:r>
    </w:p>
    <w:p w:rsidR="009D1FEB" w:rsidRDefault="00D61D44">
      <w:pPr>
        <w:numPr>
          <w:ilvl w:val="0"/>
          <w:numId w:val="1"/>
        </w:numPr>
        <w:spacing w:after="121"/>
        <w:ind w:right="0" w:hanging="348"/>
      </w:pPr>
      <w:r>
        <w:t xml:space="preserve">pochopia prírodné javy, procesy a objekty vo vzájomných súvislostiach,  </w:t>
      </w:r>
    </w:p>
    <w:p w:rsidR="009D1FEB" w:rsidRDefault="00D61D44">
      <w:pPr>
        <w:numPr>
          <w:ilvl w:val="0"/>
          <w:numId w:val="1"/>
        </w:numPr>
        <w:spacing w:after="0" w:line="358" w:lineRule="auto"/>
        <w:ind w:right="0" w:hanging="348"/>
      </w:pPr>
      <w:r>
        <w:t xml:space="preserve">získajú informácie o prírode pozorovaním, pátraním, skúmaním a využitím rôznych zdrojov,  </w:t>
      </w:r>
    </w:p>
    <w:p w:rsidR="009D1FEB" w:rsidRDefault="00D61D44">
      <w:pPr>
        <w:numPr>
          <w:ilvl w:val="0"/>
          <w:numId w:val="1"/>
        </w:numPr>
        <w:spacing w:after="122"/>
        <w:ind w:right="0" w:hanging="348"/>
      </w:pPr>
      <w:r>
        <w:t xml:space="preserve">analyzujú, interpretujú, triedia a hodnotia informácie o organizmoch a prírode,  </w:t>
      </w:r>
    </w:p>
    <w:p w:rsidR="009D1FEB" w:rsidRDefault="00D61D44">
      <w:pPr>
        <w:numPr>
          <w:ilvl w:val="0"/>
          <w:numId w:val="1"/>
        </w:numPr>
        <w:ind w:right="0" w:hanging="348"/>
      </w:pPr>
      <w:r>
        <w:t xml:space="preserve">používajú správnu terminológiu na opísanie procesov a javov v živej a neživej prírode,  </w:t>
      </w:r>
    </w:p>
    <w:p w:rsidR="009D1FEB" w:rsidRDefault="00D61D44">
      <w:pPr>
        <w:numPr>
          <w:ilvl w:val="0"/>
          <w:numId w:val="1"/>
        </w:numPr>
        <w:spacing w:after="2" w:line="358" w:lineRule="auto"/>
        <w:ind w:right="0" w:hanging="348"/>
      </w:pPr>
      <w:r>
        <w:t xml:space="preserve">plánujú, uskutočňujú, zaznamenávajú a vyhodnocujú jednoduché biologické pozorovania a pokusy,  </w:t>
      </w:r>
    </w:p>
    <w:p w:rsidR="009D1FEB" w:rsidRDefault="00D61D44">
      <w:pPr>
        <w:numPr>
          <w:ilvl w:val="0"/>
          <w:numId w:val="1"/>
        </w:numPr>
        <w:spacing w:after="119"/>
        <w:ind w:right="0" w:hanging="348"/>
      </w:pPr>
      <w:r>
        <w:t xml:space="preserve">diskutujú o význame a praktických dôsledkoch vybraných vedeckých objavov,  </w:t>
      </w:r>
    </w:p>
    <w:p w:rsidR="009D1FEB" w:rsidRDefault="00D61D44">
      <w:pPr>
        <w:numPr>
          <w:ilvl w:val="0"/>
          <w:numId w:val="1"/>
        </w:numPr>
        <w:spacing w:after="120"/>
        <w:ind w:right="0" w:hanging="348"/>
      </w:pPr>
      <w:r>
        <w:t xml:space="preserve">aplikujú osvojené spôsobilosti a vedomosti na podporu svojho zdravia,  </w:t>
      </w:r>
    </w:p>
    <w:p w:rsidR="009D1FEB" w:rsidRDefault="00D61D44">
      <w:pPr>
        <w:numPr>
          <w:ilvl w:val="0"/>
          <w:numId w:val="1"/>
        </w:numPr>
        <w:spacing w:after="122"/>
        <w:ind w:right="0" w:hanging="348"/>
      </w:pPr>
      <w:r>
        <w:lastRenderedPageBreak/>
        <w:t xml:space="preserve">chránia prírodu a šetria prírodné zdroje,  </w:t>
      </w:r>
    </w:p>
    <w:p w:rsidR="009D1FEB" w:rsidRDefault="00D61D44">
      <w:pPr>
        <w:numPr>
          <w:ilvl w:val="0"/>
          <w:numId w:val="1"/>
        </w:numPr>
        <w:spacing w:after="276" w:line="363" w:lineRule="auto"/>
        <w:ind w:right="0" w:hanging="348"/>
      </w:pPr>
      <w:r>
        <w:t xml:space="preserve">plánujú a realizujú jednoduché projekty v oblasti biológie,  </w:t>
      </w:r>
      <w:r>
        <w:rPr>
          <w:sz w:val="22"/>
        </w:rPr>
        <w:t>-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prezentujú a obhajujú výsledky svojej práce.  </w:t>
      </w:r>
    </w:p>
    <w:p w:rsidR="009D1FEB" w:rsidRDefault="00D61D44">
      <w:pPr>
        <w:spacing w:after="388"/>
        <w:ind w:left="0" w:right="0" w:firstLine="0"/>
        <w:jc w:val="left"/>
      </w:pPr>
      <w:r>
        <w:t xml:space="preserve"> </w:t>
      </w:r>
    </w:p>
    <w:p w:rsidR="009D1FEB" w:rsidRDefault="00D61D44">
      <w:pPr>
        <w:pStyle w:val="Nadpis2"/>
        <w:spacing w:after="329"/>
        <w:ind w:left="722" w:right="718"/>
      </w:pPr>
      <w:r>
        <w:t xml:space="preserve">Kompetencie </w:t>
      </w:r>
    </w:p>
    <w:p w:rsidR="009D1FEB" w:rsidRDefault="00D61D44">
      <w:pPr>
        <w:numPr>
          <w:ilvl w:val="0"/>
          <w:numId w:val="2"/>
        </w:numPr>
        <w:spacing w:after="236" w:line="370" w:lineRule="auto"/>
        <w:ind w:right="0" w:hanging="348"/>
      </w:pPr>
      <w:r>
        <w:t xml:space="preserve">Poznávať živé organizmy a ich význam v prírode a pre život človeka. Chápať lesný, vodný, trávny, poľný ekosystém a ľudské obydlia ako životný priestor organizmov, poznať typických predstaviteľov podľa vonkajších znakov, životných prejavov a potravových vzťahov, zásady prevencie a spôsob ochrany pred škodlivými druhmi. </w:t>
      </w:r>
    </w:p>
    <w:p w:rsidR="009D1FEB" w:rsidRDefault="00D61D44">
      <w:pPr>
        <w:numPr>
          <w:ilvl w:val="0"/>
          <w:numId w:val="2"/>
        </w:numPr>
        <w:spacing w:after="205" w:line="397" w:lineRule="auto"/>
        <w:ind w:right="0" w:hanging="348"/>
      </w:pPr>
      <w:r>
        <w:t xml:space="preserve">Poznať základnú stavbu, funkcie a životné prejavy rastlinných a živočíšnych buniek, jednobunkových a mnohobunkových organizmov. </w:t>
      </w:r>
    </w:p>
    <w:p w:rsidR="009D1FEB" w:rsidRDefault="00D61D44">
      <w:pPr>
        <w:numPr>
          <w:ilvl w:val="0"/>
          <w:numId w:val="2"/>
        </w:numPr>
        <w:spacing w:after="217" w:line="384" w:lineRule="auto"/>
        <w:ind w:right="0" w:hanging="348"/>
      </w:pPr>
      <w:r>
        <w:t xml:space="preserve">Poznať základnú stavbu a funkcie sústav orgánov človeka, zásady starostlivosti prvej predlekárskej pomoci pri bežných poraneniach. Rozvíjať poznatky o činnosti ľudského tela, ako celostného systému z hľadiska ochrany zdravia a zdravého životného štýlu. </w:t>
      </w:r>
    </w:p>
    <w:p w:rsidR="009D1FEB" w:rsidRDefault="00D61D44">
      <w:pPr>
        <w:numPr>
          <w:ilvl w:val="0"/>
          <w:numId w:val="2"/>
        </w:numPr>
        <w:spacing w:after="170" w:line="383" w:lineRule="auto"/>
        <w:ind w:right="0" w:hanging="348"/>
      </w:pPr>
      <w:r>
        <w:t xml:space="preserve">Poznať zložky životného prostredia, ich vzájomný vzťah, význam pre podmienky života organizmov a človeka a faktory vplývajúce na kvalitu životného prostredia, zdravie a spôsob života človeka a organizmov, základné hľadiská ochrany životného prostredia a prírody. </w:t>
      </w:r>
    </w:p>
    <w:p w:rsidR="009D1FEB" w:rsidRDefault="00D61D44">
      <w:pPr>
        <w:spacing w:after="361"/>
        <w:ind w:left="720" w:right="0" w:firstLine="0"/>
        <w:jc w:val="left"/>
      </w:pPr>
      <w:r>
        <w:t xml:space="preserve"> </w:t>
      </w:r>
    </w:p>
    <w:p w:rsidR="009D1FEB" w:rsidRDefault="00D61D44">
      <w:pPr>
        <w:ind w:right="0"/>
      </w:pPr>
      <w:r>
        <w:t xml:space="preserve">Stanovené ciele sa dosahujú rozvíjaním ďalších kľúčových kompetencií žiakov: </w:t>
      </w:r>
    </w:p>
    <w:p w:rsidR="009D1FEB" w:rsidRDefault="00D61D44">
      <w:pPr>
        <w:spacing w:after="170"/>
        <w:ind w:left="-5" w:right="0"/>
        <w:jc w:val="left"/>
      </w:pPr>
      <w:r>
        <w:rPr>
          <w:b/>
        </w:rPr>
        <w:t>V oblasti komunikačných schopností:</w:t>
      </w:r>
      <w:r>
        <w:t xml:space="preserve"> </w:t>
      </w:r>
    </w:p>
    <w:p w:rsidR="009D1FEB" w:rsidRDefault="00D61D44">
      <w:pPr>
        <w:spacing w:after="0" w:line="363" w:lineRule="auto"/>
        <w:ind w:left="705" w:right="0" w:hanging="360"/>
      </w:pP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identifikovať a správne používať základné pojmy, objektívne opísať, vysvetliť alebo zdôvodniť základné znaky biologických objektov a procesov, podstatu procesov a vzťahov, vecne správne sa vyjadrovať verbálne, písomne a graficky k danej učebnej téme, vedieť využiť informačné a komunikačné zdroje, vyhľadávať, triediť a spracovávať informácie a dáta z rôznych zdrojov, zrozumiteľne prezentovať svoje poznatky, skúsenosti a zručnosti, vedieť spracovať jednoduchú správu z pozorovania </w:t>
      </w:r>
      <w:r>
        <w:lastRenderedPageBreak/>
        <w:t xml:space="preserve">na základe danej štruktúry, vedieť spracovať a prezentovať jednoduchý projekt so zameraním na ciele, metódy, výsledky a ich využitie. </w:t>
      </w:r>
    </w:p>
    <w:p w:rsidR="009D1FEB" w:rsidRDefault="00D61D44">
      <w:pPr>
        <w:spacing w:after="363"/>
        <w:ind w:left="360" w:right="0" w:firstLine="0"/>
        <w:jc w:val="left"/>
      </w:pPr>
      <w:r>
        <w:t xml:space="preserve"> </w:t>
      </w:r>
    </w:p>
    <w:p w:rsidR="009D1FEB" w:rsidRDefault="00D61D44">
      <w:pPr>
        <w:spacing w:after="365"/>
        <w:ind w:left="-5" w:right="0"/>
        <w:jc w:val="left"/>
      </w:pPr>
      <w:r>
        <w:rPr>
          <w:b/>
        </w:rPr>
        <w:t>V oblasti identifikácie problémov, navrhovania riešenia a schopnosti ich riešiť</w:t>
      </w:r>
      <w:r>
        <w:t xml:space="preserve">: </w:t>
      </w:r>
    </w:p>
    <w:p w:rsidR="009D1FEB" w:rsidRDefault="00D61D44">
      <w:pPr>
        <w:spacing w:after="0" w:line="376" w:lineRule="auto"/>
        <w:ind w:left="705" w:right="0" w:hanging="360"/>
      </w:pP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riešiť úlohy zamerané na rozvoj porozumenia a aplikácie, navrhovať rôzne riešenia úloh, postupov a prístupov, rozvíjať schopnosti a zručnosti pri riešení praktických úloh, spracovávaní jednoduchých správ z pozorovaní a jednoduchých školských projektov, využívať tvorivosť a nápaditosť, samostatne tvoriť závery na základe zistení, skúmaní alebo riešení úloh, predpokladať a určiť príčinné súvislosti, pozorovať, experimentovať a odhadovať. </w:t>
      </w:r>
    </w:p>
    <w:p w:rsidR="009D1FEB" w:rsidRDefault="00D61D44">
      <w:pPr>
        <w:spacing w:after="360"/>
        <w:ind w:left="360" w:right="0" w:firstLine="0"/>
        <w:jc w:val="left"/>
      </w:pPr>
      <w:r>
        <w:t xml:space="preserve"> </w:t>
      </w:r>
    </w:p>
    <w:p w:rsidR="009D1FEB" w:rsidRDefault="00D61D44">
      <w:pPr>
        <w:spacing w:after="365"/>
        <w:ind w:left="-5" w:right="0"/>
        <w:jc w:val="left"/>
      </w:pPr>
      <w:r>
        <w:rPr>
          <w:b/>
        </w:rPr>
        <w:t>V oblasti sociálnych kompetencií</w:t>
      </w:r>
      <w:r>
        <w:t xml:space="preserve">: </w:t>
      </w:r>
    </w:p>
    <w:p w:rsidR="009D1FEB" w:rsidRDefault="00D61D44">
      <w:pPr>
        <w:spacing w:after="0" w:line="383" w:lineRule="auto"/>
        <w:ind w:left="705" w:right="0" w:hanging="360"/>
      </w:pP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vyjadrovať svoje názory, postoje a skúsenosti, pracovať vo dvojiciach alebo v skupinách, vzájomne radiť a pomáhať, prezentovať a zhodnotiť výsledky svojej alebo skupinovej činnosti, hodnotiť vlastné výkony a pokroky v učení </w:t>
      </w:r>
    </w:p>
    <w:p w:rsidR="009D1FEB" w:rsidRDefault="00D61D44">
      <w:pPr>
        <w:spacing w:after="363"/>
        <w:ind w:left="360" w:right="0" w:firstLine="0"/>
        <w:jc w:val="left"/>
      </w:pPr>
      <w:r>
        <w:t xml:space="preserve"> </w:t>
      </w:r>
    </w:p>
    <w:p w:rsidR="009D1FEB" w:rsidRDefault="00D61D44">
      <w:pPr>
        <w:spacing w:after="365"/>
        <w:ind w:left="-5" w:right="0"/>
        <w:jc w:val="left"/>
      </w:pPr>
      <w:r>
        <w:rPr>
          <w:b/>
        </w:rPr>
        <w:t>V oblasti získavania, osvojovania a rozvíjania manuálnych zručností:</w:t>
      </w:r>
      <w:r>
        <w:t xml:space="preserve"> </w:t>
      </w:r>
    </w:p>
    <w:p w:rsidR="009D1FEB" w:rsidRDefault="00D61D44">
      <w:pPr>
        <w:spacing w:after="0" w:line="372" w:lineRule="auto"/>
        <w:ind w:left="705" w:right="0" w:hanging="360"/>
      </w:pP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používať správne postupy a techniky pri praktických činnostiach, dodržiavať pravidlá bezpečnosti a ochrany zdravia, využívať učebné, kompenzačné a iné pomôcky, rozvíjať zručnosti pri práci s prírodninami a pri terénnych pozorovaniach, aplikovať teoretické poznatky a skúsenosti v praktických podmienkach. </w:t>
      </w:r>
    </w:p>
    <w:p w:rsidR="009D1FEB" w:rsidRDefault="00D61D44">
      <w:pPr>
        <w:spacing w:after="312"/>
        <w:ind w:left="0" w:right="0" w:firstLine="0"/>
        <w:jc w:val="left"/>
      </w:pPr>
      <w:r>
        <w:t xml:space="preserve"> </w:t>
      </w:r>
    </w:p>
    <w:p w:rsidR="009D1FEB" w:rsidRDefault="00D61D44">
      <w:pPr>
        <w:spacing w:after="388"/>
        <w:ind w:left="0" w:right="0" w:firstLine="0"/>
        <w:jc w:val="left"/>
      </w:pPr>
      <w:r>
        <w:t xml:space="preserve"> </w:t>
      </w:r>
    </w:p>
    <w:p w:rsidR="009D1FEB" w:rsidRDefault="00D61D44">
      <w:pPr>
        <w:spacing w:after="355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9D1FEB" w:rsidRDefault="00D61D44">
      <w:pPr>
        <w:spacing w:after="0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9D1FEB" w:rsidRDefault="00D61D44">
      <w:pPr>
        <w:pStyle w:val="Nadpis2"/>
        <w:spacing w:after="328"/>
        <w:ind w:left="0" w:right="3143" w:firstLine="0"/>
        <w:jc w:val="right"/>
      </w:pPr>
      <w:r>
        <w:lastRenderedPageBreak/>
        <w:t xml:space="preserve">Vzdelávací štandard </w:t>
      </w:r>
    </w:p>
    <w:p w:rsidR="009D1FEB" w:rsidRDefault="00D61D44">
      <w:pPr>
        <w:pStyle w:val="Nadpis3"/>
        <w:spacing w:after="44"/>
        <w:ind w:left="-5"/>
      </w:pPr>
      <w:r>
        <w:t xml:space="preserve">Život s človekom a v ľudských sídlach - 12hodín </w:t>
      </w:r>
    </w:p>
    <w:tbl>
      <w:tblPr>
        <w:tblStyle w:val="TableGrid"/>
        <w:tblW w:w="9290" w:type="dxa"/>
        <w:tblInd w:w="-108" w:type="dxa"/>
        <w:tblCellMar>
          <w:top w:w="14" w:type="dxa"/>
          <w:left w:w="242" w:type="dxa"/>
          <w:right w:w="63" w:type="dxa"/>
        </w:tblCellMar>
        <w:tblLook w:val="04A0"/>
      </w:tblPr>
      <w:tblGrid>
        <w:gridCol w:w="4645"/>
        <w:gridCol w:w="4645"/>
      </w:tblGrid>
      <w:tr w:rsidR="009D1FEB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EB" w:rsidRDefault="00D61D44">
            <w:pPr>
              <w:spacing w:after="0"/>
              <w:ind w:left="0" w:right="181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EB" w:rsidRDefault="00D61D44">
            <w:pPr>
              <w:spacing w:after="0"/>
              <w:ind w:left="0" w:right="18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9D1FEB">
        <w:trPr>
          <w:trHeight w:val="990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EB" w:rsidRDefault="00D61D44">
            <w:pPr>
              <w:spacing w:after="207" w:line="398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9D1FEB" w:rsidRDefault="00D61D44">
            <w:pPr>
              <w:numPr>
                <w:ilvl w:val="0"/>
                <w:numId w:val="12"/>
              </w:numPr>
              <w:spacing w:after="196" w:line="399" w:lineRule="auto"/>
              <w:ind w:right="0" w:hanging="360"/>
              <w:jc w:val="left"/>
            </w:pPr>
            <w:r>
              <w:t xml:space="preserve">rozlíšiť špecifiká spoločenstva vznikajúceho v ľudských sídlach a ich okolí </w:t>
            </w:r>
          </w:p>
          <w:p w:rsidR="009D1FEB" w:rsidRDefault="00D61D44">
            <w:pPr>
              <w:numPr>
                <w:ilvl w:val="0"/>
                <w:numId w:val="12"/>
              </w:numPr>
              <w:spacing w:after="244" w:line="367" w:lineRule="auto"/>
              <w:ind w:right="0" w:hanging="360"/>
              <w:jc w:val="left"/>
            </w:pPr>
            <w:r>
              <w:t xml:space="preserve">zhodnotiť vplyv človeka na prostredie organizmov, </w:t>
            </w:r>
          </w:p>
          <w:p w:rsidR="009D1FEB" w:rsidRDefault="00D61D44">
            <w:pPr>
              <w:numPr>
                <w:ilvl w:val="0"/>
                <w:numId w:val="12"/>
              </w:numPr>
              <w:spacing w:after="0" w:line="367" w:lineRule="auto"/>
              <w:ind w:right="0" w:hanging="360"/>
              <w:jc w:val="left"/>
            </w:pPr>
            <w:r>
              <w:t xml:space="preserve">vysvetliť,  aký  význam  majú  pre  človeka  mikroorganizmy, pestované </w:t>
            </w:r>
          </w:p>
          <w:p w:rsidR="009D1FEB" w:rsidRDefault="00D61D44">
            <w:pPr>
              <w:spacing w:after="211" w:line="395" w:lineRule="auto"/>
              <w:ind w:left="275" w:right="0" w:firstLine="0"/>
              <w:jc w:val="center"/>
            </w:pPr>
            <w:r>
              <w:t xml:space="preserve">rastliny a živočíchy žijúce v ľudských sídlach a v ich okolí, </w:t>
            </w:r>
          </w:p>
          <w:p w:rsidR="009D1FEB" w:rsidRDefault="00D61D44">
            <w:pPr>
              <w:numPr>
                <w:ilvl w:val="0"/>
                <w:numId w:val="12"/>
              </w:numPr>
              <w:spacing w:after="224" w:line="383" w:lineRule="auto"/>
              <w:ind w:right="0" w:hanging="360"/>
              <w:jc w:val="left"/>
            </w:pPr>
            <w:r>
              <w:t xml:space="preserve">navrhnúť a realizovať projekt na poznávanie organizmov žijúcich v okolí svojho bydliska alebo školy, </w:t>
            </w:r>
          </w:p>
          <w:p w:rsidR="009D1FEB" w:rsidRDefault="00D61D44">
            <w:pPr>
              <w:numPr>
                <w:ilvl w:val="0"/>
                <w:numId w:val="12"/>
              </w:numPr>
              <w:spacing w:after="0"/>
              <w:ind w:right="0" w:hanging="360"/>
              <w:jc w:val="left"/>
            </w:pPr>
            <w:r>
              <w:t xml:space="preserve">prezentovať výsledky z projektu.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EB" w:rsidRDefault="00D61D44">
            <w:pPr>
              <w:spacing w:after="314"/>
              <w:ind w:left="0" w:right="122" w:firstLine="0"/>
              <w:jc w:val="center"/>
            </w:pPr>
            <w:r>
              <w:t xml:space="preserve"> </w:t>
            </w:r>
          </w:p>
          <w:p w:rsidR="009D1FEB" w:rsidRDefault="00D61D44">
            <w:pPr>
              <w:spacing w:after="366"/>
              <w:ind w:left="0" w:right="122" w:firstLine="0"/>
              <w:jc w:val="center"/>
            </w:pPr>
            <w:r>
              <w:t xml:space="preserve"> </w:t>
            </w:r>
          </w:p>
          <w:p w:rsidR="009D1FEB" w:rsidRDefault="00D61D44">
            <w:pPr>
              <w:numPr>
                <w:ilvl w:val="0"/>
                <w:numId w:val="13"/>
              </w:numPr>
              <w:spacing w:after="192" w:line="409" w:lineRule="auto"/>
              <w:ind w:right="0" w:hanging="360"/>
              <w:jc w:val="left"/>
            </w:pPr>
            <w:r>
              <w:t xml:space="preserve">ľudské sídlo, zdomácňovanie, šľachtenie, odroda, plemeno </w:t>
            </w:r>
          </w:p>
          <w:p w:rsidR="009D1FEB" w:rsidRDefault="00D61D44">
            <w:pPr>
              <w:numPr>
                <w:ilvl w:val="0"/>
                <w:numId w:val="13"/>
              </w:numPr>
              <w:spacing w:after="241" w:line="369" w:lineRule="auto"/>
              <w:ind w:right="0" w:hanging="360"/>
              <w:jc w:val="left"/>
            </w:pPr>
            <w:r>
              <w:t xml:space="preserve">mikroorganizmy (baktérie, plesne, kvasinky) </w:t>
            </w:r>
          </w:p>
          <w:p w:rsidR="009D1FEB" w:rsidRDefault="00D61D44">
            <w:pPr>
              <w:numPr>
                <w:ilvl w:val="0"/>
                <w:numId w:val="13"/>
              </w:numPr>
              <w:spacing w:after="196" w:line="407" w:lineRule="auto"/>
              <w:ind w:right="0" w:hanging="360"/>
              <w:jc w:val="left"/>
            </w:pPr>
            <w:r>
              <w:t xml:space="preserve">zelenina cibuľová, hlúbová, koreňová, plodová, strukoviny </w:t>
            </w:r>
          </w:p>
          <w:p w:rsidR="009D1FEB" w:rsidRDefault="00D61D44">
            <w:pPr>
              <w:numPr>
                <w:ilvl w:val="0"/>
                <w:numId w:val="13"/>
              </w:numPr>
              <w:spacing w:after="363"/>
              <w:ind w:right="0" w:hanging="360"/>
              <w:jc w:val="left"/>
            </w:pPr>
            <w:r>
              <w:t xml:space="preserve">rastliny hospodárske, ovocné </w:t>
            </w:r>
          </w:p>
          <w:p w:rsidR="009D1FEB" w:rsidRDefault="00D61D44">
            <w:pPr>
              <w:numPr>
                <w:ilvl w:val="0"/>
                <w:numId w:val="13"/>
              </w:numPr>
              <w:spacing w:after="194" w:line="409" w:lineRule="auto"/>
              <w:ind w:right="0" w:hanging="360"/>
              <w:jc w:val="left"/>
            </w:pPr>
            <w:r>
              <w:t xml:space="preserve">včela, včelstvo, včelárstvo, ryby, rybárstvo, rybnikárstvo </w:t>
            </w:r>
          </w:p>
          <w:p w:rsidR="009D1FEB" w:rsidRDefault="00D61D44">
            <w:pPr>
              <w:numPr>
                <w:ilvl w:val="0"/>
                <w:numId w:val="13"/>
              </w:numPr>
              <w:spacing w:after="362"/>
              <w:ind w:right="0" w:hanging="360"/>
              <w:jc w:val="left"/>
            </w:pPr>
            <w:r>
              <w:t xml:space="preserve">zvieratá hospodárske, domáce </w:t>
            </w:r>
          </w:p>
          <w:p w:rsidR="009D1FEB" w:rsidRDefault="00D61D44">
            <w:pPr>
              <w:numPr>
                <w:ilvl w:val="0"/>
                <w:numId w:val="13"/>
              </w:numPr>
              <w:spacing w:after="248" w:line="363" w:lineRule="auto"/>
              <w:ind w:right="0" w:hanging="360"/>
              <w:jc w:val="left"/>
            </w:pPr>
            <w:r>
              <w:t xml:space="preserve">škodcovia, parazity vonkajšie, vnútorné, prenášače nákazy, prevencia, </w:t>
            </w:r>
          </w:p>
          <w:p w:rsidR="009D1FEB" w:rsidRDefault="00D61D44">
            <w:pPr>
              <w:numPr>
                <w:ilvl w:val="0"/>
                <w:numId w:val="13"/>
              </w:numPr>
              <w:ind w:right="0" w:hanging="360"/>
              <w:jc w:val="left"/>
            </w:pPr>
            <w:r>
              <w:t xml:space="preserve">premnoženie hlodavcov, hmyzu </w:t>
            </w:r>
          </w:p>
          <w:p w:rsidR="009D1FEB" w:rsidRDefault="00D61D44">
            <w:pPr>
              <w:numPr>
                <w:ilvl w:val="0"/>
                <w:numId w:val="13"/>
              </w:numPr>
              <w:spacing w:after="361"/>
              <w:ind w:right="0" w:hanging="360"/>
              <w:jc w:val="left"/>
            </w:pPr>
            <w:r>
              <w:t xml:space="preserve">dezinfekcia, dezinsekcia, deratizácia </w:t>
            </w:r>
          </w:p>
          <w:p w:rsidR="009D1FEB" w:rsidRDefault="00D61D44">
            <w:pPr>
              <w:numPr>
                <w:ilvl w:val="0"/>
                <w:numId w:val="13"/>
              </w:numPr>
              <w:spacing w:after="0"/>
              <w:ind w:right="0" w:hanging="360"/>
              <w:jc w:val="left"/>
            </w:pPr>
            <w:r>
              <w:t xml:space="preserve">biologická ochrana, spevavce </w:t>
            </w:r>
          </w:p>
        </w:tc>
      </w:tr>
    </w:tbl>
    <w:p w:rsidR="009D1FEB" w:rsidRDefault="00D61D44">
      <w:pPr>
        <w:spacing w:after="314"/>
        <w:ind w:left="0" w:right="0" w:firstLine="0"/>
        <w:jc w:val="left"/>
      </w:pPr>
      <w:r>
        <w:t xml:space="preserve"> </w:t>
      </w:r>
    </w:p>
    <w:p w:rsidR="009D1FEB" w:rsidRDefault="00D61D44">
      <w:pPr>
        <w:spacing w:after="314"/>
        <w:ind w:left="0" w:right="0" w:firstLine="0"/>
        <w:jc w:val="left"/>
      </w:pPr>
      <w:r>
        <w:t xml:space="preserve"> </w:t>
      </w:r>
    </w:p>
    <w:p w:rsidR="009D1FEB" w:rsidRDefault="00D61D44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9D1FEB" w:rsidRDefault="00D61D44">
      <w:pPr>
        <w:pStyle w:val="Nadpis3"/>
        <w:spacing w:after="0"/>
        <w:ind w:left="-5"/>
      </w:pPr>
      <w:r>
        <w:t>Živé organizmy a ich stavba - 21 hodín</w:t>
      </w:r>
      <w:r>
        <w:rPr>
          <w:sz w:val="28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17" w:type="dxa"/>
          <w:right w:w="55" w:type="dxa"/>
        </w:tblCellMar>
        <w:tblLook w:val="04A0"/>
      </w:tblPr>
      <w:tblGrid>
        <w:gridCol w:w="917"/>
        <w:gridCol w:w="3728"/>
        <w:gridCol w:w="4645"/>
      </w:tblGrid>
      <w:tr w:rsidR="009D1FEB">
        <w:trPr>
          <w:trHeight w:val="62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EB" w:rsidRDefault="00D61D44">
            <w:pPr>
              <w:spacing w:after="0"/>
              <w:ind w:left="0" w:right="18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EB" w:rsidRDefault="00D61D44">
            <w:pPr>
              <w:spacing w:after="0"/>
              <w:ind w:left="0" w:right="18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9D1FEB">
        <w:trPr>
          <w:trHeight w:val="1240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EB" w:rsidRDefault="00D61D44">
            <w:pPr>
              <w:spacing w:after="205" w:line="400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Žiak na konci 6. ročníka základnej školy vie/dokáže: </w:t>
            </w:r>
          </w:p>
          <w:p w:rsidR="009D1FEB" w:rsidRDefault="00D61D44">
            <w:pPr>
              <w:numPr>
                <w:ilvl w:val="0"/>
                <w:numId w:val="14"/>
              </w:numPr>
              <w:spacing w:after="199" w:line="406" w:lineRule="auto"/>
              <w:ind w:right="0" w:hanging="360"/>
              <w:jc w:val="left"/>
            </w:pPr>
            <w:r>
              <w:t xml:space="preserve">rozlíšiť rastlinnú a živočíšnu bunku podľa stavby, </w:t>
            </w:r>
          </w:p>
          <w:p w:rsidR="009D1FEB" w:rsidRDefault="00D61D44">
            <w:pPr>
              <w:numPr>
                <w:ilvl w:val="0"/>
                <w:numId w:val="14"/>
              </w:numPr>
              <w:spacing w:after="243" w:line="367" w:lineRule="auto"/>
              <w:ind w:right="0" w:hanging="360"/>
              <w:jc w:val="left"/>
            </w:pPr>
            <w:r>
              <w:t xml:space="preserve">vymenovať základné funkcie častí bunky, </w:t>
            </w:r>
          </w:p>
          <w:p w:rsidR="009D1FEB" w:rsidRDefault="00D61D44">
            <w:pPr>
              <w:numPr>
                <w:ilvl w:val="0"/>
                <w:numId w:val="14"/>
              </w:numPr>
              <w:spacing w:after="365"/>
              <w:ind w:right="0" w:hanging="360"/>
              <w:jc w:val="left"/>
            </w:pPr>
            <w:r>
              <w:t xml:space="preserve">pozorovať bunky mikroskopom, </w:t>
            </w:r>
          </w:p>
          <w:p w:rsidR="009D1FEB" w:rsidRDefault="00D61D44">
            <w:pPr>
              <w:numPr>
                <w:ilvl w:val="0"/>
                <w:numId w:val="14"/>
              </w:numPr>
              <w:spacing w:after="226" w:line="380" w:lineRule="auto"/>
              <w:ind w:right="0" w:hanging="360"/>
              <w:jc w:val="left"/>
            </w:pPr>
            <w:r>
              <w:t xml:space="preserve">pripraviť prezentáciu  o vírusových  a bakteriálnych  ochoreniach a ich prevencii </w:t>
            </w:r>
          </w:p>
          <w:p w:rsidR="009D1FEB" w:rsidRDefault="00D61D44">
            <w:pPr>
              <w:numPr>
                <w:ilvl w:val="0"/>
                <w:numId w:val="14"/>
              </w:numPr>
              <w:spacing w:after="156"/>
              <w:ind w:right="0" w:hanging="360"/>
              <w:jc w:val="left"/>
            </w:pPr>
            <w:r>
              <w:t xml:space="preserve">zostaviť mnohobunkovej rastliny a </w:t>
            </w:r>
          </w:p>
          <w:p w:rsidR="009D1FEB" w:rsidRDefault="00D61D44">
            <w:pPr>
              <w:spacing w:after="365"/>
              <w:ind w:left="528" w:right="0" w:firstLine="0"/>
              <w:jc w:val="center"/>
            </w:pPr>
            <w:r>
              <w:t xml:space="preserve">živočícha, </w:t>
            </w:r>
          </w:p>
          <w:p w:rsidR="009D1FEB" w:rsidRDefault="00D61D44">
            <w:pPr>
              <w:numPr>
                <w:ilvl w:val="0"/>
                <w:numId w:val="14"/>
              </w:numPr>
              <w:spacing w:after="195" w:line="409" w:lineRule="auto"/>
              <w:ind w:right="0" w:hanging="360"/>
              <w:jc w:val="left"/>
            </w:pPr>
            <w:r>
              <w:t xml:space="preserve">porovnať časti tela machu a kvitnúcej rastliny na ukážke, </w:t>
            </w:r>
          </w:p>
          <w:p w:rsidR="009D1FEB" w:rsidRDefault="00D61D44">
            <w:pPr>
              <w:numPr>
                <w:ilvl w:val="0"/>
                <w:numId w:val="14"/>
              </w:numPr>
              <w:spacing w:after="186" w:line="407" w:lineRule="auto"/>
              <w:ind w:right="0" w:hanging="360"/>
              <w:jc w:val="left"/>
            </w:pPr>
            <w:r>
              <w:t xml:space="preserve">vysvetliť základné funkcie orgánov tela kvitnúcej rastliny, </w:t>
            </w:r>
          </w:p>
          <w:p w:rsidR="009D1FEB" w:rsidRDefault="00D61D44">
            <w:pPr>
              <w:numPr>
                <w:ilvl w:val="0"/>
                <w:numId w:val="14"/>
              </w:numPr>
              <w:spacing w:after="155"/>
              <w:ind w:right="0" w:hanging="360"/>
              <w:jc w:val="left"/>
            </w:pPr>
            <w:r>
              <w:t xml:space="preserve">porovnať stavbu tela húb s plodnicami </w:t>
            </w:r>
          </w:p>
          <w:p w:rsidR="009D1FEB" w:rsidRDefault="00D61D44">
            <w:pPr>
              <w:spacing w:after="368"/>
              <w:ind w:left="527" w:right="0" w:firstLine="0"/>
              <w:jc w:val="center"/>
            </w:pPr>
            <w:r>
              <w:t xml:space="preserve">a bez plodníc, </w:t>
            </w:r>
          </w:p>
          <w:p w:rsidR="009D1FEB" w:rsidRDefault="00D61D44">
            <w:pPr>
              <w:numPr>
                <w:ilvl w:val="0"/>
                <w:numId w:val="14"/>
              </w:numPr>
              <w:spacing w:after="206" w:line="383" w:lineRule="auto"/>
              <w:ind w:right="0" w:hanging="360"/>
              <w:jc w:val="left"/>
            </w:pPr>
            <w:r>
              <w:t xml:space="preserve">pozorovaním zistiť odlišnosti vonkajšej stavby tela jednotlivých skupín bezstavovcov, </w:t>
            </w:r>
          </w:p>
          <w:p w:rsidR="009D1FEB" w:rsidRDefault="00D61D44">
            <w:pPr>
              <w:numPr>
                <w:ilvl w:val="0"/>
                <w:numId w:val="14"/>
              </w:numPr>
              <w:spacing w:after="0" w:line="380" w:lineRule="auto"/>
              <w:ind w:right="0" w:hanging="360"/>
              <w:jc w:val="left"/>
            </w:pPr>
            <w:r>
              <w:t xml:space="preserve">kategorizovať zástupcov pŕhlivcov, ploskavcov, hlístovcov, mäkkýšov, </w:t>
            </w:r>
          </w:p>
          <w:p w:rsidR="009D1FEB" w:rsidRDefault="00D61D44">
            <w:pPr>
              <w:spacing w:after="134"/>
              <w:ind w:left="898" w:right="0" w:firstLine="0"/>
              <w:jc w:val="left"/>
            </w:pPr>
            <w:r>
              <w:t xml:space="preserve">obrúčkavcov a článkonožcov na </w:t>
            </w:r>
          </w:p>
          <w:p w:rsidR="009D1FEB" w:rsidRDefault="00D61D44">
            <w:pPr>
              <w:spacing w:after="0"/>
              <w:ind w:left="528" w:right="0" w:firstLine="0"/>
              <w:jc w:val="center"/>
            </w:pPr>
            <w:r>
              <w:t>ukážke,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EB" w:rsidRDefault="00D61D44">
            <w:pPr>
              <w:numPr>
                <w:ilvl w:val="0"/>
                <w:numId w:val="15"/>
              </w:numPr>
              <w:spacing w:after="0" w:line="365" w:lineRule="auto"/>
              <w:ind w:right="0" w:hanging="348"/>
              <w:jc w:val="left"/>
            </w:pPr>
            <w:r>
              <w:t xml:space="preserve">bunka, bunkové organely vírusy, baktérie </w:t>
            </w:r>
          </w:p>
          <w:p w:rsidR="009D1FEB" w:rsidRDefault="00D61D44">
            <w:pPr>
              <w:numPr>
                <w:ilvl w:val="0"/>
                <w:numId w:val="15"/>
              </w:numPr>
              <w:spacing w:after="0" w:line="363" w:lineRule="auto"/>
              <w:ind w:right="0" w:hanging="348"/>
              <w:jc w:val="left"/>
            </w:pPr>
            <w:r>
              <w:t xml:space="preserve">organizmus jednobunkový, mnohobunkový </w:t>
            </w:r>
          </w:p>
          <w:p w:rsidR="009D1FEB" w:rsidRDefault="00D61D44">
            <w:pPr>
              <w:numPr>
                <w:ilvl w:val="0"/>
                <w:numId w:val="15"/>
              </w:numPr>
              <w:spacing w:after="0" w:line="363" w:lineRule="auto"/>
              <w:ind w:right="0" w:hanging="348"/>
              <w:jc w:val="left"/>
            </w:pPr>
            <w:r>
              <w:t xml:space="preserve">pletivo, tkanivo, orgán, orgánová sústava, organizmus </w:t>
            </w:r>
          </w:p>
          <w:p w:rsidR="009D1FEB" w:rsidRDefault="00D61D44">
            <w:pPr>
              <w:numPr>
                <w:ilvl w:val="0"/>
                <w:numId w:val="15"/>
              </w:numPr>
              <w:spacing w:after="4" w:line="359" w:lineRule="auto"/>
              <w:ind w:right="0" w:hanging="348"/>
              <w:jc w:val="left"/>
            </w:pPr>
            <w:r>
              <w:t xml:space="preserve">stavba rastlín vonkajšia, vnútorná (koreň, stonka, list, kvet, plod, semeno) </w:t>
            </w:r>
          </w:p>
          <w:p w:rsidR="009D1FEB" w:rsidRDefault="00D61D44">
            <w:pPr>
              <w:numPr>
                <w:ilvl w:val="0"/>
                <w:numId w:val="15"/>
              </w:numPr>
              <w:spacing w:after="118"/>
              <w:ind w:right="0" w:hanging="348"/>
              <w:jc w:val="left"/>
            </w:pPr>
            <w:r>
              <w:t xml:space="preserve">vlákno, podhubie, výtrusnica </w:t>
            </w:r>
          </w:p>
          <w:p w:rsidR="009D1FEB" w:rsidRDefault="00D61D44">
            <w:pPr>
              <w:numPr>
                <w:ilvl w:val="0"/>
                <w:numId w:val="15"/>
              </w:numPr>
              <w:spacing w:after="119"/>
              <w:ind w:right="0" w:hanging="348"/>
              <w:jc w:val="left"/>
            </w:pPr>
            <w:r>
              <w:t xml:space="preserve">ivotný cyklus parazitov </w:t>
            </w:r>
          </w:p>
          <w:p w:rsidR="009D1FEB" w:rsidRDefault="00D61D44">
            <w:pPr>
              <w:numPr>
                <w:ilvl w:val="0"/>
                <w:numId w:val="15"/>
              </w:numPr>
              <w:spacing w:after="0" w:line="363" w:lineRule="auto"/>
              <w:ind w:right="0" w:hanging="348"/>
              <w:jc w:val="left"/>
            </w:pPr>
            <w:r>
              <w:t xml:space="preserve">stavba tela bezstavovcov vonkajšia, vnútorná (sústava tráviaca, obehová, dýchacia, nervová, zmysly) </w:t>
            </w:r>
          </w:p>
          <w:p w:rsidR="009D1FEB" w:rsidRDefault="00D61D44">
            <w:pPr>
              <w:numPr>
                <w:ilvl w:val="0"/>
                <w:numId w:val="15"/>
              </w:numPr>
              <w:spacing w:after="395"/>
              <w:ind w:right="0" w:hanging="348"/>
              <w:jc w:val="left"/>
            </w:pPr>
            <w:r>
              <w:t xml:space="preserve">rozmnožovanie a vývin bezstavovcov </w:t>
            </w:r>
          </w:p>
          <w:p w:rsidR="009D1FEB" w:rsidRDefault="00D61D44">
            <w:pPr>
              <w:spacing w:after="0"/>
              <w:ind w:left="586" w:right="0" w:firstLine="0"/>
              <w:jc w:val="left"/>
            </w:pPr>
            <w:r>
              <w:t xml:space="preserve"> </w:t>
            </w:r>
          </w:p>
        </w:tc>
      </w:tr>
      <w:tr w:rsidR="009D1FEB">
        <w:trPr>
          <w:trHeight w:val="8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D1FEB" w:rsidRDefault="00D61D44">
            <w:pPr>
              <w:spacing w:after="0"/>
              <w:ind w:left="357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1FEB" w:rsidRDefault="00D61D44">
            <w:pPr>
              <w:spacing w:after="0"/>
              <w:ind w:left="612" w:right="0" w:hanging="612"/>
              <w:jc w:val="left"/>
            </w:pPr>
            <w:r>
              <w:t xml:space="preserve">navrhnúť a zaznamenať pozorovanie vybraného bezstavovca,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FEB" w:rsidRDefault="009D1FEB">
            <w:pPr>
              <w:spacing w:after="160"/>
              <w:ind w:left="0" w:right="0" w:firstLine="0"/>
              <w:jc w:val="left"/>
            </w:pPr>
          </w:p>
        </w:tc>
      </w:tr>
      <w:tr w:rsidR="009D1FEB">
        <w:trPr>
          <w:trHeight w:val="1182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1FEB" w:rsidRDefault="00D61D44">
            <w:pPr>
              <w:spacing w:after="0"/>
              <w:ind w:left="0" w:right="68" w:firstLine="0"/>
              <w:jc w:val="right"/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1FEB" w:rsidRDefault="00D61D44">
            <w:pPr>
              <w:spacing w:after="158"/>
              <w:ind w:left="132" w:right="0" w:firstLine="0"/>
              <w:jc w:val="left"/>
            </w:pPr>
            <w:r>
              <w:t xml:space="preserve">spracovať a prezentovať výsledky </w:t>
            </w:r>
          </w:p>
          <w:p w:rsidR="009D1FEB" w:rsidRDefault="00D61D44">
            <w:pPr>
              <w:spacing w:after="0"/>
              <w:ind w:left="269" w:right="0" w:firstLine="0"/>
              <w:jc w:val="left"/>
            </w:pPr>
            <w:r>
              <w:t xml:space="preserve">pozorovania rôznymi formami. 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EB" w:rsidRDefault="009D1FEB">
            <w:pPr>
              <w:spacing w:after="160"/>
              <w:ind w:left="0" w:right="0" w:firstLine="0"/>
              <w:jc w:val="left"/>
            </w:pPr>
          </w:p>
        </w:tc>
      </w:tr>
    </w:tbl>
    <w:p w:rsidR="009D1FEB" w:rsidRDefault="00D61D44">
      <w:pPr>
        <w:spacing w:after="314"/>
        <w:ind w:left="0" w:right="0" w:firstLine="0"/>
        <w:jc w:val="left"/>
      </w:pPr>
      <w:r>
        <w:t xml:space="preserve"> </w:t>
      </w:r>
    </w:p>
    <w:p w:rsidR="009D1FEB" w:rsidRDefault="00D61D44">
      <w:pPr>
        <w:spacing w:after="444"/>
        <w:ind w:left="0" w:right="0" w:firstLine="0"/>
        <w:jc w:val="left"/>
      </w:pPr>
      <w:r>
        <w:t xml:space="preserve"> </w:t>
      </w:r>
    </w:p>
    <w:p w:rsidR="009D1FEB" w:rsidRDefault="00D61D44">
      <w:pPr>
        <w:pStyle w:val="Nadpis2"/>
        <w:spacing w:after="277"/>
        <w:ind w:left="722" w:right="717"/>
      </w:pPr>
      <w:r>
        <w:t xml:space="preserve">Metódy a formy práce </w:t>
      </w:r>
    </w:p>
    <w:p w:rsidR="009D1FEB" w:rsidRDefault="00D61D44">
      <w:pPr>
        <w:spacing w:after="185" w:line="370" w:lineRule="auto"/>
        <w:ind w:right="0"/>
      </w:pPr>
      <w:r>
        <w:t xml:space="preserve">Pri voľbe vyučovacích metód a foriem prihliada učiteľ na usporiadanie obsahu vyučovania, vlastné činnosti a činnosti žiakov zacielené na dosiahnutie stanovených cieľov a kompetencií žiakov. Voľba metód závisí od obsahu učiva, cieľov vyučovacích hodín, vekových a osobitostí žiakov a materiálneho vybavenia. </w:t>
      </w:r>
    </w:p>
    <w:p w:rsidR="009D1FEB" w:rsidRDefault="00D61D44">
      <w:pPr>
        <w:spacing w:after="362"/>
        <w:ind w:left="0" w:right="0" w:firstLine="0"/>
        <w:jc w:val="left"/>
      </w:pPr>
      <w:r>
        <w:rPr>
          <w:b/>
        </w:rPr>
        <w:t xml:space="preserve"> </w:t>
      </w:r>
    </w:p>
    <w:p w:rsidR="009D1FEB" w:rsidRDefault="00D61D44">
      <w:pPr>
        <w:pStyle w:val="Nadpis3"/>
        <w:ind w:left="37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Motivačné metódy </w:t>
      </w:r>
    </w:p>
    <w:p w:rsidR="009D1FEB" w:rsidRDefault="00D61D44">
      <w:pPr>
        <w:ind w:right="0"/>
      </w:pPr>
      <w:r>
        <w:t xml:space="preserve">Motivačné metódy smerujú k vzbudeniu záujmu žiakov o učebnú činnosť:  </w:t>
      </w:r>
    </w:p>
    <w:p w:rsidR="009D1FEB" w:rsidRDefault="00D61D44">
      <w:pPr>
        <w:numPr>
          <w:ilvl w:val="0"/>
          <w:numId w:val="3"/>
        </w:numPr>
        <w:spacing w:after="343"/>
        <w:ind w:right="0" w:hanging="360"/>
      </w:pPr>
      <w:r>
        <w:rPr>
          <w:u w:val="single" w:color="000000"/>
        </w:rPr>
        <w:t>motivačné rozprávanie</w:t>
      </w:r>
      <w:r>
        <w:t xml:space="preserve"> (citové približovanie obsahu učenia),  </w:t>
      </w:r>
    </w:p>
    <w:p w:rsidR="009D1FEB" w:rsidRDefault="00D61D44">
      <w:pPr>
        <w:numPr>
          <w:ilvl w:val="0"/>
          <w:numId w:val="3"/>
        </w:numPr>
        <w:ind w:right="0" w:hanging="360"/>
      </w:pPr>
      <w:r>
        <w:rPr>
          <w:u w:val="single" w:color="000000"/>
        </w:rPr>
        <w:t>motivačný rozhovor</w:t>
      </w:r>
      <w:r>
        <w:rPr>
          <w:b/>
        </w:rPr>
        <w:t xml:space="preserve"> </w:t>
      </w:r>
      <w:r>
        <w:t xml:space="preserve">(aktivizovanie poznatkov a skúseností žiakov),  </w:t>
      </w:r>
    </w:p>
    <w:p w:rsidR="009D1FEB" w:rsidRDefault="00D61D44">
      <w:pPr>
        <w:numPr>
          <w:ilvl w:val="0"/>
          <w:numId w:val="3"/>
        </w:numPr>
        <w:ind w:right="0" w:hanging="360"/>
      </w:pPr>
      <w:r>
        <w:rPr>
          <w:u w:val="single" w:color="000000"/>
        </w:rPr>
        <w:t>motivačný problém</w:t>
      </w:r>
      <w:r>
        <w:t xml:space="preserve"> (upútanie pozornosti prostredníctvom nastoleného problému),  </w:t>
      </w:r>
    </w:p>
    <w:p w:rsidR="009D1FEB" w:rsidRDefault="00D61D44">
      <w:pPr>
        <w:numPr>
          <w:ilvl w:val="0"/>
          <w:numId w:val="3"/>
        </w:numPr>
        <w:ind w:right="0" w:hanging="360"/>
      </w:pPr>
      <w:r>
        <w:rPr>
          <w:u w:val="single" w:color="000000"/>
        </w:rPr>
        <w:t>motivačná demonštrácia</w:t>
      </w:r>
      <w:r>
        <w:t xml:space="preserve"> ( vzbudenie záujmu pomocou ukážky). </w:t>
      </w:r>
    </w:p>
    <w:p w:rsidR="009D1FEB" w:rsidRDefault="00D61D44">
      <w:pPr>
        <w:pStyle w:val="Nadpis3"/>
        <w:ind w:left="37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Expozičné metódy </w:t>
      </w:r>
    </w:p>
    <w:p w:rsidR="009D1FEB" w:rsidRDefault="00D61D44">
      <w:pPr>
        <w:ind w:right="0"/>
      </w:pPr>
      <w:r>
        <w:t xml:space="preserve">Expozičné metódy smerujú k vytváraniu nových poznatkov a  zručností:  </w:t>
      </w:r>
    </w:p>
    <w:p w:rsidR="009D1FEB" w:rsidRDefault="00D61D44">
      <w:pPr>
        <w:numPr>
          <w:ilvl w:val="0"/>
          <w:numId w:val="4"/>
        </w:numPr>
        <w:ind w:right="0" w:hanging="360"/>
      </w:pPr>
      <w:r>
        <w:rPr>
          <w:u w:val="single" w:color="000000"/>
        </w:rPr>
        <w:t>rozprávanie</w:t>
      </w:r>
      <w:r>
        <w:t xml:space="preserve"> (vyjadrovanie skúseností a aktívne počúvanie),  </w:t>
      </w:r>
    </w:p>
    <w:p w:rsidR="009D1FEB" w:rsidRDefault="00D61D44">
      <w:pPr>
        <w:numPr>
          <w:ilvl w:val="0"/>
          <w:numId w:val="4"/>
        </w:numPr>
        <w:ind w:right="0" w:hanging="360"/>
      </w:pPr>
      <w:r>
        <w:rPr>
          <w:u w:val="single" w:color="000000"/>
        </w:rPr>
        <w:t xml:space="preserve">vysvetľovanie </w:t>
      </w:r>
      <w:r>
        <w:t xml:space="preserve">(logické systematické sprostredkovanie učiva),  </w:t>
      </w:r>
    </w:p>
    <w:p w:rsidR="009D1FEB" w:rsidRDefault="00D61D44">
      <w:pPr>
        <w:numPr>
          <w:ilvl w:val="0"/>
          <w:numId w:val="4"/>
        </w:numPr>
        <w:spacing w:line="383" w:lineRule="auto"/>
        <w:ind w:right="0" w:hanging="360"/>
      </w:pPr>
      <w:r>
        <w:rPr>
          <w:u w:val="single" w:color="000000"/>
        </w:rPr>
        <w:t>rozhovor</w:t>
      </w:r>
      <w:r>
        <w:t xml:space="preserve"> (verbálna komunikácia formou otázok a odpovedí na vyjadrenie faktov, konvergentných a divergentných otázok, otázok na pozorovanie, posúdenie situácie, hodnotenie javov, rozhodovanie),  </w:t>
      </w:r>
    </w:p>
    <w:p w:rsidR="009D1FEB" w:rsidRDefault="00D61D44">
      <w:pPr>
        <w:numPr>
          <w:ilvl w:val="0"/>
          <w:numId w:val="4"/>
        </w:numPr>
        <w:ind w:right="0" w:hanging="360"/>
      </w:pPr>
      <w:r>
        <w:rPr>
          <w:u w:val="single" w:color="000000"/>
        </w:rPr>
        <w:lastRenderedPageBreak/>
        <w:t>beseda</w:t>
      </w:r>
      <w:r>
        <w:rPr>
          <w:i/>
        </w:rPr>
        <w:t xml:space="preserve"> </w:t>
      </w:r>
      <w:r>
        <w:t xml:space="preserve">(riešenie aktuálnych otázok celým kolektívom),  </w:t>
      </w:r>
    </w:p>
    <w:p w:rsidR="009D1FEB" w:rsidRDefault="00D61D44">
      <w:pPr>
        <w:numPr>
          <w:ilvl w:val="0"/>
          <w:numId w:val="4"/>
        </w:numPr>
        <w:ind w:right="0" w:hanging="360"/>
      </w:pPr>
      <w:r>
        <w:rPr>
          <w:u w:val="single" w:color="000000"/>
        </w:rPr>
        <w:t>demonštračná metóda</w:t>
      </w:r>
      <w:r>
        <w:t xml:space="preserve"> (demonštrácia obrazov, modelov, prírodnín...),  </w:t>
      </w:r>
    </w:p>
    <w:p w:rsidR="009D1FEB" w:rsidRDefault="00D61D44">
      <w:pPr>
        <w:numPr>
          <w:ilvl w:val="0"/>
          <w:numId w:val="4"/>
        </w:numPr>
        <w:spacing w:after="192" w:line="407" w:lineRule="auto"/>
        <w:ind w:right="0" w:hanging="360"/>
      </w:pPr>
      <w:r>
        <w:t xml:space="preserve">krátkodobé a dlhodobé </w:t>
      </w:r>
      <w:r>
        <w:rPr>
          <w:u w:val="single" w:color="000000"/>
        </w:rPr>
        <w:t>pozorovanie</w:t>
      </w:r>
      <w:r>
        <w:t xml:space="preserve">, pri projektoch, praktických aktivitách a samostatných pozorovaniach (cielené systematické vnímanie objektov a procesov),  </w:t>
      </w:r>
    </w:p>
    <w:p w:rsidR="009D1FEB" w:rsidRDefault="00D61D44">
      <w:pPr>
        <w:numPr>
          <w:ilvl w:val="0"/>
          <w:numId w:val="4"/>
        </w:numPr>
        <w:spacing w:after="244" w:line="367" w:lineRule="auto"/>
        <w:ind w:right="0" w:hanging="360"/>
      </w:pPr>
      <w:r>
        <w:rPr>
          <w:u w:val="single" w:color="000000"/>
        </w:rPr>
        <w:t>manipulácia s predmetmi</w:t>
      </w:r>
      <w:r>
        <w:t xml:space="preserve"> (praktické činnosti, experimentovanie, pokusy, didaktická hra),  </w:t>
      </w:r>
    </w:p>
    <w:p w:rsidR="009D1FEB" w:rsidRDefault="00D61D44">
      <w:pPr>
        <w:numPr>
          <w:ilvl w:val="0"/>
          <w:numId w:val="4"/>
        </w:numPr>
        <w:spacing w:after="195" w:line="403" w:lineRule="auto"/>
        <w:ind w:right="0" w:hanging="360"/>
      </w:pPr>
      <w:r>
        <w:rPr>
          <w:u w:val="single" w:color="000000"/>
        </w:rPr>
        <w:t>inštruktáž</w:t>
      </w:r>
      <w:r>
        <w:t xml:space="preserve"> (vizuálne a auditívne podnety k praktickej činnosti, vedenie žiakov k chápaniu slovnému a písomnému návodu). </w:t>
      </w:r>
    </w:p>
    <w:p w:rsidR="009D1FEB" w:rsidRDefault="00D61D44">
      <w:pPr>
        <w:pStyle w:val="Nadpis3"/>
        <w:ind w:left="37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Problémové metódy </w:t>
      </w:r>
    </w:p>
    <w:p w:rsidR="009D1FEB" w:rsidRDefault="00D61D44">
      <w:pPr>
        <w:numPr>
          <w:ilvl w:val="0"/>
          <w:numId w:val="5"/>
        </w:numPr>
        <w:spacing w:after="198" w:line="407" w:lineRule="auto"/>
        <w:ind w:right="0" w:hanging="360"/>
      </w:pPr>
      <w:r>
        <w:rPr>
          <w:u w:val="single" w:color="000000"/>
        </w:rPr>
        <w:t>Heuristická metóda</w:t>
      </w:r>
      <w:r>
        <w:t xml:space="preserve"> (učenie sa riešením problémov založenom na vymedzení a rozbore problému, tvorbe a výberu možných riešení a vlastnom riešení) a  </w:t>
      </w:r>
    </w:p>
    <w:p w:rsidR="009D1FEB" w:rsidRDefault="00D61D44">
      <w:pPr>
        <w:numPr>
          <w:ilvl w:val="0"/>
          <w:numId w:val="5"/>
        </w:numPr>
        <w:spacing w:after="187" w:line="383" w:lineRule="auto"/>
        <w:ind w:right="0" w:hanging="360"/>
      </w:pPr>
      <w:r>
        <w:rPr>
          <w:u w:val="single" w:color="000000"/>
        </w:rPr>
        <w:t>projektová metóda</w:t>
      </w:r>
      <w:r>
        <w:t xml:space="preserve"> (riešenie projektu, komplexná praktická úloha, problém, téma, ktorej riešenie teoretickou aj praktickou činnosťou vedie k vytvoreniu určitého produktu).  </w:t>
      </w:r>
    </w:p>
    <w:p w:rsidR="009D1FEB" w:rsidRDefault="00D61D44">
      <w:pPr>
        <w:pStyle w:val="Nadpis3"/>
        <w:ind w:left="37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Práca s knihou a textom  </w:t>
      </w:r>
    </w:p>
    <w:p w:rsidR="009D1FEB" w:rsidRDefault="00D61D44">
      <w:pPr>
        <w:spacing w:after="183" w:line="407" w:lineRule="auto"/>
        <w:ind w:left="705" w:right="0" w:hanging="360"/>
      </w:pP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Čítanie s porozumením, spracovanie textových informácií, učenie sa z textu, orientácia v štruktúre textu, vyhľadávanie, triedenie, využívanie podstatných informácií. </w:t>
      </w:r>
    </w:p>
    <w:p w:rsidR="009D1FEB" w:rsidRDefault="00D61D44">
      <w:pPr>
        <w:pStyle w:val="Nadpis3"/>
        <w:ind w:left="37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Samostatné učenie sa prostredníctvom IKT </w:t>
      </w:r>
    </w:p>
    <w:p w:rsidR="009D1FEB" w:rsidRDefault="00D61D44">
      <w:pPr>
        <w:spacing w:after="205" w:line="395" w:lineRule="auto"/>
        <w:ind w:left="705" w:right="0" w:hanging="360"/>
      </w:pP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Samostatné </w:t>
      </w:r>
      <w:r>
        <w:tab/>
        <w:t xml:space="preserve">učenie </w:t>
      </w:r>
      <w:r>
        <w:tab/>
        <w:t xml:space="preserve">prostredníctvom </w:t>
      </w:r>
      <w:r>
        <w:tab/>
        <w:t xml:space="preserve">informačnej </w:t>
      </w:r>
      <w:r>
        <w:tab/>
        <w:t xml:space="preserve">a </w:t>
      </w:r>
      <w:r>
        <w:tab/>
        <w:t xml:space="preserve">komunikačnej </w:t>
      </w:r>
      <w:r>
        <w:tab/>
        <w:t>techniky a experimentovanie</w:t>
      </w:r>
      <w:r>
        <w:rPr>
          <w:i/>
        </w:rPr>
        <w:t xml:space="preserve"> </w:t>
      </w:r>
      <w:r>
        <w:t>(samostatné</w:t>
      </w:r>
      <w:r>
        <w:rPr>
          <w:i/>
        </w:rPr>
        <w:t xml:space="preserve"> </w:t>
      </w:r>
      <w:r>
        <w:t xml:space="preserve">hľadanie, skúšanie, objavovanie).  </w:t>
      </w:r>
    </w:p>
    <w:p w:rsidR="009D1FEB" w:rsidRDefault="00D61D44">
      <w:pPr>
        <w:pStyle w:val="Nadpis3"/>
        <w:ind w:left="370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Aktivizujúce metódy </w:t>
      </w:r>
    </w:p>
    <w:p w:rsidR="009D1FEB" w:rsidRDefault="00D61D44">
      <w:pPr>
        <w:numPr>
          <w:ilvl w:val="0"/>
          <w:numId w:val="6"/>
        </w:numPr>
        <w:spacing w:after="197" w:line="407" w:lineRule="auto"/>
        <w:ind w:right="0" w:hanging="360"/>
      </w:pPr>
      <w:r>
        <w:rPr>
          <w:u w:val="single" w:color="000000"/>
        </w:rPr>
        <w:t>Diskusia</w:t>
      </w:r>
      <w:r>
        <w:t xml:space="preserve"> (vzájomná výmena názorov, uvádzanie argumentov, zdôvodňovaní za účelom riešenia daného problému),  </w:t>
      </w:r>
    </w:p>
    <w:p w:rsidR="009D1FEB" w:rsidRDefault="00D61D44">
      <w:pPr>
        <w:numPr>
          <w:ilvl w:val="0"/>
          <w:numId w:val="6"/>
        </w:numPr>
        <w:spacing w:line="406" w:lineRule="auto"/>
        <w:ind w:right="0" w:hanging="360"/>
      </w:pPr>
      <w:r>
        <w:rPr>
          <w:u w:val="single" w:color="000000"/>
        </w:rPr>
        <w:t>situačná metóda</w:t>
      </w:r>
      <w:r>
        <w:rPr>
          <w:i/>
        </w:rPr>
        <w:t xml:space="preserve"> </w:t>
      </w:r>
      <w:r>
        <w:t xml:space="preserve">(riešenie problémového prípadu reálnej situácie so stretom záujmov), </w:t>
      </w:r>
      <w:r>
        <w:rPr>
          <w:b/>
        </w:rPr>
        <w:t xml:space="preserve"> </w:t>
      </w:r>
    </w:p>
    <w:p w:rsidR="009D1FEB" w:rsidRDefault="00D61D44">
      <w:pPr>
        <w:numPr>
          <w:ilvl w:val="0"/>
          <w:numId w:val="6"/>
        </w:numPr>
        <w:spacing w:after="150" w:line="409" w:lineRule="auto"/>
        <w:ind w:right="0" w:hanging="360"/>
      </w:pPr>
      <w:r>
        <w:rPr>
          <w:u w:val="single" w:color="000000"/>
        </w:rPr>
        <w:lastRenderedPageBreak/>
        <w:t>kooperatívne vyučovanie</w:t>
      </w:r>
      <w:r>
        <w:t xml:space="preserve"> (forma skupinového vyučovania založená na vzájomnej závislosti členov heterogénnej skupiny).</w:t>
      </w:r>
      <w:r>
        <w:rPr>
          <w:b/>
        </w:rPr>
        <w:t xml:space="preserve"> </w:t>
      </w:r>
    </w:p>
    <w:p w:rsidR="009D1FEB" w:rsidRDefault="00D61D44">
      <w:pPr>
        <w:pStyle w:val="Nadpis3"/>
        <w:ind w:left="-5"/>
      </w:pPr>
      <w:r>
        <w:t xml:space="preserve">7. Fixačné metódy                                                                                                                                     </w:t>
      </w:r>
    </w:p>
    <w:p w:rsidR="009D1FEB" w:rsidRDefault="00D61D44">
      <w:pPr>
        <w:spacing w:after="188" w:line="408" w:lineRule="auto"/>
        <w:ind w:left="705" w:right="0" w:hanging="360"/>
      </w:pP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Metódy opakovania a precvičovania učiva,</w:t>
      </w:r>
      <w:r>
        <w:t xml:space="preserve"> (ústne a písomné opakovanie, opakovanie s využitím učebnice a inej literatúry, domáce úlohy...). </w:t>
      </w:r>
      <w:r>
        <w:rPr>
          <w:b/>
          <w:i/>
        </w:rPr>
        <w:t xml:space="preserve"> </w:t>
      </w:r>
      <w:r>
        <w:rPr>
          <w:b/>
        </w:rPr>
        <w:t xml:space="preserve"> </w:t>
      </w:r>
    </w:p>
    <w:p w:rsidR="009D1FEB" w:rsidRDefault="00D61D44">
      <w:pPr>
        <w:ind w:right="0"/>
      </w:pPr>
      <w:r>
        <w:rPr>
          <w:b/>
        </w:rPr>
        <w:t>8.</w:t>
      </w:r>
      <w:r>
        <w:t xml:space="preserve"> </w:t>
      </w:r>
      <w:r>
        <w:rPr>
          <w:b/>
        </w:rPr>
        <w:t>Praktické aktivity</w:t>
      </w:r>
      <w:r>
        <w:t xml:space="preserve"> (samostatná činnosť na základe inštruktáže)  </w:t>
      </w:r>
    </w:p>
    <w:p w:rsidR="009D1FEB" w:rsidRDefault="00D61D44">
      <w:pPr>
        <w:spacing w:after="190" w:line="408" w:lineRule="auto"/>
        <w:ind w:left="705" w:right="0" w:hanging="360"/>
      </w:pP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pozorovanie dostupných prírodných procesov na podporu chápania vzájomné vzťahy a ich významu.  </w:t>
      </w:r>
    </w:p>
    <w:p w:rsidR="009D1FEB" w:rsidRDefault="00D61D44">
      <w:pPr>
        <w:pStyle w:val="Nadpis3"/>
        <w:ind w:left="-5"/>
      </w:pPr>
      <w:r>
        <w:t xml:space="preserve">9. Blokové vyučovanie </w:t>
      </w:r>
    </w:p>
    <w:p w:rsidR="009D1FEB" w:rsidRDefault="00D61D44">
      <w:pPr>
        <w:numPr>
          <w:ilvl w:val="0"/>
          <w:numId w:val="7"/>
        </w:numPr>
        <w:spacing w:after="310"/>
        <w:ind w:right="0" w:hanging="360"/>
      </w:pPr>
      <w:r>
        <w:t xml:space="preserve">Prostredníctvom bloku predmetov Biológia, Chémia, Geografia, Fyzika, Informatika. </w:t>
      </w:r>
    </w:p>
    <w:p w:rsidR="009D1FEB" w:rsidRDefault="00D61D44">
      <w:pPr>
        <w:spacing w:after="361"/>
        <w:ind w:left="0" w:right="0" w:firstLine="0"/>
        <w:jc w:val="left"/>
      </w:pPr>
      <w:r>
        <w:t xml:space="preserve"> </w:t>
      </w:r>
    </w:p>
    <w:p w:rsidR="009D1FEB" w:rsidRDefault="00D61D44">
      <w:pPr>
        <w:ind w:right="0"/>
      </w:pPr>
      <w:r>
        <w:t xml:space="preserve">Pri realizácii uvedených metód vyučovania kladieme dôraz hlavne na: </w:t>
      </w:r>
    </w:p>
    <w:p w:rsidR="009D1FEB" w:rsidRDefault="00D61D44">
      <w:pPr>
        <w:numPr>
          <w:ilvl w:val="0"/>
          <w:numId w:val="7"/>
        </w:numPr>
        <w:ind w:right="0" w:hanging="360"/>
      </w:pPr>
      <w:r>
        <w:t xml:space="preserve">krátkodobé a dlhodobé pozorovanie (pri praktických aktivitách, projekte) </w:t>
      </w:r>
    </w:p>
    <w:p w:rsidR="009D1FEB" w:rsidRDefault="00D61D44">
      <w:pPr>
        <w:numPr>
          <w:ilvl w:val="0"/>
          <w:numId w:val="7"/>
        </w:numPr>
        <w:ind w:right="0" w:hanging="360"/>
      </w:pPr>
      <w:r>
        <w:t xml:space="preserve">praktický nácvik zručností pri praktických aktivitách </w:t>
      </w:r>
    </w:p>
    <w:p w:rsidR="009D1FEB" w:rsidRDefault="00D61D44">
      <w:pPr>
        <w:numPr>
          <w:ilvl w:val="0"/>
          <w:numId w:val="7"/>
        </w:numPr>
        <w:ind w:right="0" w:hanging="360"/>
      </w:pPr>
      <w:r>
        <w:t xml:space="preserve">predvádzanie – názorné pomôcky, modely, obrazy, prírodniny ... </w:t>
      </w:r>
    </w:p>
    <w:p w:rsidR="009D1FEB" w:rsidRDefault="00D61D44">
      <w:pPr>
        <w:numPr>
          <w:ilvl w:val="0"/>
          <w:numId w:val="7"/>
        </w:numPr>
        <w:spacing w:after="155"/>
        <w:ind w:right="0" w:hanging="360"/>
      </w:pPr>
      <w:r>
        <w:t xml:space="preserve">uprednostnenie dialogických metód (rozhovor, diskusia, beseda) pred monologickými </w:t>
      </w:r>
    </w:p>
    <w:p w:rsidR="009D1FEB" w:rsidRDefault="00D61D44">
      <w:pPr>
        <w:ind w:left="730" w:right="0"/>
      </w:pPr>
      <w:r>
        <w:t xml:space="preserve">(rozprávanie, vysvetľovanie, výklad) </w:t>
      </w:r>
    </w:p>
    <w:p w:rsidR="009D1FEB" w:rsidRDefault="00D61D44">
      <w:pPr>
        <w:numPr>
          <w:ilvl w:val="0"/>
          <w:numId w:val="7"/>
        </w:numPr>
        <w:ind w:right="0" w:hanging="360"/>
      </w:pPr>
      <w:r>
        <w:t xml:space="preserve">prácu s odbornou literatúrou, prácu s textom </w:t>
      </w:r>
    </w:p>
    <w:p w:rsidR="009D1FEB" w:rsidRDefault="00D61D44">
      <w:pPr>
        <w:numPr>
          <w:ilvl w:val="0"/>
          <w:numId w:val="7"/>
        </w:numPr>
        <w:ind w:right="0" w:hanging="360"/>
      </w:pPr>
      <w:r>
        <w:t xml:space="preserve">samostatné učenie sa prostredníctvom IKT </w:t>
      </w:r>
    </w:p>
    <w:p w:rsidR="009D1FEB" w:rsidRDefault="00D61D44">
      <w:pPr>
        <w:numPr>
          <w:ilvl w:val="0"/>
          <w:numId w:val="7"/>
        </w:numPr>
        <w:spacing w:after="192" w:line="409" w:lineRule="auto"/>
        <w:ind w:right="0" w:hanging="360"/>
      </w:pPr>
      <w:r>
        <w:t xml:space="preserve">použitie analyticko-syntetických, induktívno-deduktívnych a porovnávacích logických postupov pri vyučovaní </w:t>
      </w:r>
    </w:p>
    <w:p w:rsidR="009D1FEB" w:rsidRDefault="00D61D44">
      <w:pPr>
        <w:numPr>
          <w:ilvl w:val="0"/>
          <w:numId w:val="7"/>
        </w:numPr>
        <w:spacing w:after="310"/>
        <w:ind w:right="0" w:hanging="360"/>
      </w:pPr>
      <w:r>
        <w:t xml:space="preserve">využitie kognitívnych (hľadanie súvislostí ) a zážitkových metód </w:t>
      </w:r>
    </w:p>
    <w:p w:rsidR="009D1FEB" w:rsidRDefault="00D61D44">
      <w:pPr>
        <w:ind w:left="0" w:right="0" w:firstLine="0"/>
        <w:jc w:val="left"/>
      </w:pPr>
      <w:r>
        <w:rPr>
          <w:b/>
        </w:rPr>
        <w:t xml:space="preserve"> </w:t>
      </w:r>
    </w:p>
    <w:p w:rsidR="009D1FEB" w:rsidRDefault="00D61D44">
      <w:pPr>
        <w:pStyle w:val="Nadpis3"/>
        <w:ind w:left="-5"/>
      </w:pPr>
      <w:r>
        <w:lastRenderedPageBreak/>
        <w:t>Organizačné formy</w:t>
      </w:r>
      <w:r>
        <w:rPr>
          <w:b w:val="0"/>
        </w:rPr>
        <w:t xml:space="preserve"> </w:t>
      </w:r>
    </w:p>
    <w:p w:rsidR="009D1FEB" w:rsidRDefault="00D61D44">
      <w:pPr>
        <w:ind w:right="0"/>
      </w:pPr>
      <w:r>
        <w:t xml:space="preserve">Z organizačných foriem sa uplatňuje : </w:t>
      </w:r>
    </w:p>
    <w:p w:rsidR="009D1FEB" w:rsidRDefault="00D61D44">
      <w:pPr>
        <w:numPr>
          <w:ilvl w:val="0"/>
          <w:numId w:val="8"/>
        </w:numPr>
        <w:spacing w:after="158"/>
        <w:ind w:right="0" w:hanging="360"/>
      </w:pPr>
      <w:r>
        <w:t xml:space="preserve">výkladová vyučovacia hodina kombinovaná s tvorivou samostatnou prácou žiakov </w:t>
      </w:r>
    </w:p>
    <w:p w:rsidR="009D1FEB" w:rsidRDefault="00D61D44">
      <w:pPr>
        <w:ind w:left="730" w:right="0"/>
      </w:pPr>
      <w:r>
        <w:t xml:space="preserve">(individuálnou, skupinovou, frontálnou, diferencovanou), </w:t>
      </w:r>
    </w:p>
    <w:p w:rsidR="009D1FEB" w:rsidRDefault="00D61D44">
      <w:pPr>
        <w:numPr>
          <w:ilvl w:val="0"/>
          <w:numId w:val="8"/>
        </w:numPr>
        <w:spacing w:after="310"/>
        <w:ind w:right="0" w:hanging="360"/>
      </w:pPr>
      <w:r>
        <w:t xml:space="preserve">praktická aktivita, projekt, samostatné pozorovanie. </w:t>
      </w:r>
    </w:p>
    <w:p w:rsidR="009D1FEB" w:rsidRDefault="00D61D44">
      <w:pPr>
        <w:spacing w:after="314"/>
        <w:ind w:left="0" w:right="0" w:firstLine="0"/>
        <w:jc w:val="left"/>
      </w:pPr>
      <w:r>
        <w:t xml:space="preserve"> </w:t>
      </w:r>
    </w:p>
    <w:p w:rsidR="009D1FEB" w:rsidRDefault="00D61D44">
      <w:pPr>
        <w:spacing w:after="166" w:line="387" w:lineRule="auto"/>
        <w:ind w:right="0"/>
      </w:pPr>
      <w:r>
        <w:t xml:space="preserve">Dôraz vo vyučovacom procese kladieme na dodržiavanie didaktickej zásady primeranosti, názornosti, uvedomelosti a aktivity. </w:t>
      </w:r>
    </w:p>
    <w:p w:rsidR="009D1FEB" w:rsidRDefault="00D61D44">
      <w:pPr>
        <w:spacing w:after="388"/>
        <w:ind w:left="0" w:right="0" w:firstLine="0"/>
        <w:jc w:val="left"/>
      </w:pPr>
      <w:r>
        <w:t xml:space="preserve"> </w:t>
      </w:r>
    </w:p>
    <w:p w:rsidR="009D1FEB" w:rsidRDefault="00D61D44">
      <w:pPr>
        <w:pStyle w:val="Nadpis2"/>
        <w:ind w:left="722" w:right="719"/>
      </w:pPr>
      <w:r>
        <w:t xml:space="preserve">Hodnotenie predmetu </w:t>
      </w:r>
    </w:p>
    <w:p w:rsidR="009D1FEB" w:rsidRDefault="009D1FEB">
      <w:pPr>
        <w:ind w:left="0" w:right="0" w:firstLine="0"/>
        <w:jc w:val="left"/>
      </w:pPr>
    </w:p>
    <w:p w:rsidR="00A57A91" w:rsidRPr="00DE3824" w:rsidRDefault="00A57A91" w:rsidP="00A57A91">
      <w:pPr>
        <w:spacing w:after="361"/>
        <w:ind w:left="0" w:right="0" w:firstLine="0"/>
        <w:jc w:val="left"/>
        <w:rPr>
          <w:b/>
        </w:rPr>
      </w:pPr>
      <w:r w:rsidRPr="00DE3824">
        <w:rPr>
          <w:b/>
        </w:rPr>
        <w:t>Povinné práce v hodnotiacom portfóliu:</w:t>
      </w:r>
    </w:p>
    <w:p w:rsidR="00A57A91" w:rsidRPr="00DE3824" w:rsidRDefault="00A57A91" w:rsidP="00A57A91">
      <w:pPr>
        <w:spacing w:after="361"/>
        <w:ind w:left="0" w:right="0" w:firstLine="0"/>
        <w:jc w:val="left"/>
      </w:pPr>
      <w:r w:rsidRPr="00DE3824">
        <w:rPr>
          <w:b/>
        </w:rPr>
        <w:t xml:space="preserve">- </w:t>
      </w:r>
      <w:r w:rsidRPr="00DE3824">
        <w:t>ústna odpoveď minimálne raz za polrok,</w:t>
      </w:r>
    </w:p>
    <w:p w:rsidR="00A57A91" w:rsidRPr="00DE3824" w:rsidRDefault="00A57A91" w:rsidP="00A57A91">
      <w:pPr>
        <w:spacing w:after="361"/>
        <w:ind w:left="0" w:right="0" w:firstLine="0"/>
        <w:jc w:val="left"/>
      </w:pPr>
      <w:r w:rsidRPr="00DE3824">
        <w:t>- písomné práce po ukončení tematického celku/priebežne vo veľkom tematickom celku,</w:t>
      </w:r>
    </w:p>
    <w:p w:rsidR="00A57A91" w:rsidRPr="00DE3824" w:rsidRDefault="00A57A91" w:rsidP="00A57A91">
      <w:pPr>
        <w:spacing w:after="361"/>
        <w:ind w:left="0" w:right="0" w:firstLine="0"/>
        <w:jc w:val="left"/>
      </w:pPr>
      <w:r w:rsidRPr="00DE3824">
        <w:t>- praktické cvičenie raz/dva krát za polrok,</w:t>
      </w:r>
    </w:p>
    <w:p w:rsidR="00A57A91" w:rsidRPr="00DE3824" w:rsidRDefault="00A57A91" w:rsidP="00A57A91">
      <w:pPr>
        <w:spacing w:after="361"/>
        <w:ind w:left="0" w:right="0" w:firstLine="0"/>
        <w:jc w:val="left"/>
      </w:pPr>
      <w:r w:rsidRPr="00DE3824">
        <w:t>- vypracovať a odprezentovať projekt na zadanú tému jedenkrát za polrok,</w:t>
      </w:r>
    </w:p>
    <w:p w:rsidR="00A57A91" w:rsidRPr="00DE3824" w:rsidRDefault="00A57A91" w:rsidP="00A57A91">
      <w:pPr>
        <w:spacing w:after="361"/>
        <w:ind w:left="0" w:right="0" w:firstLine="0"/>
        <w:jc w:val="left"/>
      </w:pPr>
      <w:r w:rsidRPr="00DE3824">
        <w:t>- poznávanie rastlín a živočíchov.</w:t>
      </w:r>
    </w:p>
    <w:p w:rsidR="00A57A91" w:rsidRPr="00DE3824" w:rsidRDefault="00A57A91" w:rsidP="00A57A91">
      <w:pPr>
        <w:spacing w:after="361"/>
        <w:ind w:left="0" w:right="0" w:firstLine="0"/>
        <w:jc w:val="left"/>
        <w:rPr>
          <w:b/>
        </w:rPr>
      </w:pPr>
    </w:p>
    <w:p w:rsidR="00A57A91" w:rsidRPr="00DE3824" w:rsidRDefault="00A57A91" w:rsidP="00A57A91">
      <w:pPr>
        <w:spacing w:after="361"/>
        <w:ind w:left="0" w:right="0" w:firstLine="0"/>
        <w:jc w:val="left"/>
        <w:rPr>
          <w:b/>
        </w:rPr>
      </w:pPr>
      <w:r w:rsidRPr="00DE3824">
        <w:rPr>
          <w:b/>
        </w:rPr>
        <w:t>Voliteľné práce v hodnotiacom portfóliu:</w:t>
      </w:r>
    </w:p>
    <w:p w:rsidR="00A57A91" w:rsidRPr="00DE3824" w:rsidRDefault="00A57A91" w:rsidP="00A57A91">
      <w:pPr>
        <w:spacing w:after="361"/>
        <w:ind w:left="0" w:right="0" w:firstLine="0"/>
        <w:jc w:val="left"/>
      </w:pPr>
      <w:r w:rsidRPr="00DE3824">
        <w:t>- účasť na biologickej olympiáde a environmentálnej súťaži</w:t>
      </w:r>
    </w:p>
    <w:p w:rsidR="00A57A91" w:rsidRPr="00DE3824" w:rsidRDefault="00A57A91" w:rsidP="00A57A91">
      <w:pPr>
        <w:spacing w:after="361"/>
        <w:ind w:left="0" w:right="0" w:firstLine="0"/>
        <w:jc w:val="left"/>
      </w:pPr>
      <w:r w:rsidRPr="00DE3824">
        <w:t xml:space="preserve">- referát, projekt na vybranú tému. </w:t>
      </w:r>
    </w:p>
    <w:p w:rsidR="00A57A91" w:rsidRDefault="00A57A91" w:rsidP="00A57A91">
      <w:pPr>
        <w:spacing w:line="360" w:lineRule="auto"/>
        <w:rPr>
          <w:b/>
          <w:u w:val="single"/>
        </w:rPr>
      </w:pPr>
      <w:r>
        <w:rPr>
          <w:b/>
          <w:u w:val="single"/>
        </w:rPr>
        <w:t>Všeobecné informácie:</w:t>
      </w:r>
    </w:p>
    <w:p w:rsidR="00A57A91" w:rsidRDefault="00A57A91" w:rsidP="00A57A91">
      <w:pPr>
        <w:spacing w:line="360" w:lineRule="auto"/>
        <w:rPr>
          <w:b/>
          <w:u w:val="single"/>
        </w:rPr>
      </w:pPr>
    </w:p>
    <w:p w:rsidR="00A57A91" w:rsidRPr="00DF728B" w:rsidRDefault="00A57A91" w:rsidP="00A57A91">
      <w:pPr>
        <w:spacing w:line="360" w:lineRule="auto"/>
        <w:rPr>
          <w:b/>
          <w:u w:val="single"/>
        </w:rPr>
      </w:pPr>
      <w:r>
        <w:rPr>
          <w:b/>
          <w:u w:val="single"/>
        </w:rPr>
        <w:t>1. písomné práce:</w:t>
      </w:r>
    </w:p>
    <w:p w:rsidR="00A57A91" w:rsidRPr="00DF728B" w:rsidRDefault="00A57A91" w:rsidP="00A57A91">
      <w:pPr>
        <w:spacing w:line="360" w:lineRule="auto"/>
      </w:pPr>
      <w:r w:rsidRPr="00DF728B">
        <w:t xml:space="preserve">- po jednotlivých tematických celkoch žiaci napíšu </w:t>
      </w:r>
      <w:r w:rsidRPr="00B674B7">
        <w:rPr>
          <w:b/>
          <w:i/>
        </w:rPr>
        <w:t>písomnú prácu</w:t>
      </w:r>
      <w:r w:rsidRPr="00DF728B">
        <w:t xml:space="preserve"> v trvaní 20 – 25 min</w:t>
      </w:r>
      <w:r>
        <w:t>.,</w:t>
      </w:r>
    </w:p>
    <w:p w:rsidR="00A57A91" w:rsidRPr="00DF728B" w:rsidRDefault="00A57A91" w:rsidP="00A57A91">
      <w:pPr>
        <w:spacing w:line="360" w:lineRule="auto"/>
      </w:pPr>
      <w:r w:rsidRPr="00DF728B">
        <w:t>- počet písomných prác za klasifikačné obdobie je závislý od počtu tematických celkov</w:t>
      </w:r>
      <w:r>
        <w:t>,</w:t>
      </w:r>
    </w:p>
    <w:p w:rsidR="00A57A91" w:rsidRPr="00DF728B" w:rsidRDefault="00A57A91" w:rsidP="00A57A91">
      <w:pPr>
        <w:spacing w:line="360" w:lineRule="auto"/>
      </w:pPr>
      <w:r w:rsidRPr="00DF728B">
        <w:t>- termíny písomných prác vyučujúci žiakom vopred oznámia</w:t>
      </w:r>
      <w:r>
        <w:t>,</w:t>
      </w:r>
    </w:p>
    <w:p w:rsidR="00A57A91" w:rsidRDefault="00A57A91" w:rsidP="00A57A91">
      <w:pPr>
        <w:spacing w:line="360" w:lineRule="auto"/>
      </w:pPr>
      <w:r w:rsidRPr="00DF728B">
        <w:t xml:space="preserve">- otázky budú mať bodové hodnoty, výsledky sa budú hodnotiť známkou (stupeň 1-5) podľa </w:t>
      </w:r>
      <w:r>
        <w:t xml:space="preserve"> </w:t>
      </w:r>
    </w:p>
    <w:p w:rsidR="00A57A91" w:rsidRPr="00DF728B" w:rsidRDefault="00A57A91" w:rsidP="00A57A91">
      <w:pPr>
        <w:spacing w:line="360" w:lineRule="auto"/>
      </w:pPr>
      <w:r>
        <w:t xml:space="preserve">   p</w:t>
      </w:r>
      <w:r w:rsidRPr="00DF728B">
        <w:t>očtu získaných bodov za správne odpovede</w:t>
      </w:r>
      <w:r>
        <w:t>,</w:t>
      </w:r>
    </w:p>
    <w:p w:rsidR="00A57A91" w:rsidRDefault="00A57A91" w:rsidP="00A57A91">
      <w:pPr>
        <w:spacing w:line="360" w:lineRule="auto"/>
      </w:pPr>
      <w:r w:rsidRPr="00DF728B">
        <w:t xml:space="preserve">- ak žiakovi z dôvodu absencie chýba niektorá z písomných prác, vyučujúci môže dať žiakovi </w:t>
      </w:r>
    </w:p>
    <w:p w:rsidR="00A57A91" w:rsidRDefault="00A57A91" w:rsidP="00A57A91">
      <w:pPr>
        <w:spacing w:line="360" w:lineRule="auto"/>
      </w:pPr>
      <w:r>
        <w:t xml:space="preserve">  </w:t>
      </w:r>
      <w:r w:rsidRPr="00DF728B">
        <w:t>náhradný termín na písanie chýbajúcej práce</w:t>
      </w:r>
      <w:r>
        <w:t>,</w:t>
      </w:r>
    </w:p>
    <w:p w:rsidR="00A57A91" w:rsidRPr="00DF728B" w:rsidRDefault="00A57A91" w:rsidP="00A57A91">
      <w:pPr>
        <w:spacing w:line="360" w:lineRule="auto"/>
      </w:pPr>
      <w:r w:rsidRPr="00DF728B">
        <w:t xml:space="preserve">- </w:t>
      </w:r>
      <w:r>
        <w:t xml:space="preserve">špeciálnou formou písomnej práce môže byť tzv. </w:t>
      </w:r>
      <w:r w:rsidRPr="00C94F85">
        <w:rPr>
          <w:b/>
          <w:i/>
        </w:rPr>
        <w:t>bleskovka</w:t>
      </w:r>
      <w:r>
        <w:t>, resp. malá písomka v trvaní cca. 5 min., otázky budú mať bodové hodnoty, výsledky sa budú hodnotiť známkou (stupeň 1- 5) podľa počtu získaných bodov za správne odpovede.</w:t>
      </w:r>
    </w:p>
    <w:p w:rsidR="00A57A91" w:rsidRPr="00B674B7" w:rsidRDefault="00A57A91" w:rsidP="00A57A91">
      <w:pPr>
        <w:spacing w:line="360" w:lineRule="auto"/>
        <w:rPr>
          <w:sz w:val="16"/>
          <w:szCs w:val="16"/>
        </w:rPr>
      </w:pPr>
    </w:p>
    <w:p w:rsidR="00A57A91" w:rsidRPr="00DF728B" w:rsidRDefault="00A57A91" w:rsidP="00A57A91">
      <w:pPr>
        <w:spacing w:line="360" w:lineRule="auto"/>
        <w:rPr>
          <w:b/>
          <w:u w:val="single"/>
        </w:rPr>
      </w:pPr>
      <w:r w:rsidRPr="00DF728B">
        <w:rPr>
          <w:b/>
          <w:u w:val="single"/>
        </w:rPr>
        <w:t>2. Ústne odpovede:</w:t>
      </w:r>
    </w:p>
    <w:p w:rsidR="00A57A91" w:rsidRPr="00DF728B" w:rsidRDefault="00A57A91" w:rsidP="00A57A91">
      <w:pPr>
        <w:spacing w:line="360" w:lineRule="auto"/>
      </w:pPr>
      <w:r w:rsidRPr="00DF728B">
        <w:rPr>
          <w:b/>
        </w:rPr>
        <w:t xml:space="preserve">- </w:t>
      </w:r>
      <w:r w:rsidRPr="00DF728B">
        <w:t xml:space="preserve">z jednotlivých prebratých tém – žiak by mal mať </w:t>
      </w:r>
      <w:r w:rsidRPr="00B674B7">
        <w:rPr>
          <w:b/>
          <w:i/>
        </w:rPr>
        <w:t>minimálne 1 ústnu odpoveď za 1 polrok</w:t>
      </w:r>
      <w:r>
        <w:t>,</w:t>
      </w:r>
    </w:p>
    <w:p w:rsidR="00A57A91" w:rsidRPr="00DF728B" w:rsidRDefault="00A57A91" w:rsidP="00A57A91">
      <w:pPr>
        <w:spacing w:line="360" w:lineRule="auto"/>
      </w:pPr>
      <w:r w:rsidRPr="00DF728B">
        <w:t>- termíny ústnych odpovedí vyučujúci vopred neoznamuje</w:t>
      </w:r>
      <w:r>
        <w:t>,</w:t>
      </w:r>
    </w:p>
    <w:p w:rsidR="00A57A91" w:rsidRDefault="00A57A91" w:rsidP="00A57A91">
      <w:pPr>
        <w:spacing w:line="360" w:lineRule="auto"/>
      </w:pPr>
      <w:r w:rsidRPr="00DF728B">
        <w:t>- žiak bude hodnotený známkou (stupeň 1</w:t>
      </w:r>
      <w:r>
        <w:t xml:space="preserve"> </w:t>
      </w:r>
      <w:r w:rsidRPr="00DF728B">
        <w:t>- 5) podľa presnosti, plynulosti, istoty vo vyjadrovaní v danej téme, úrovne zvládnutia učiva (syst</w:t>
      </w:r>
      <w:r>
        <w:t>ematická príprava na vyučovanie).</w:t>
      </w:r>
    </w:p>
    <w:p w:rsidR="00A57A91" w:rsidRPr="00B674B7" w:rsidRDefault="00A57A91" w:rsidP="00A57A91">
      <w:pPr>
        <w:spacing w:line="360" w:lineRule="auto"/>
        <w:rPr>
          <w:sz w:val="16"/>
          <w:szCs w:val="16"/>
        </w:rPr>
      </w:pPr>
    </w:p>
    <w:p w:rsidR="00A57A91" w:rsidRPr="00DF728B" w:rsidRDefault="00A57A91" w:rsidP="00A57A91">
      <w:pPr>
        <w:spacing w:line="360" w:lineRule="auto"/>
        <w:rPr>
          <w:b/>
          <w:u w:val="single"/>
        </w:rPr>
      </w:pPr>
      <w:r w:rsidRPr="00DF728B">
        <w:rPr>
          <w:b/>
          <w:u w:val="single"/>
        </w:rPr>
        <w:t xml:space="preserve">3. </w:t>
      </w:r>
      <w:r>
        <w:rPr>
          <w:b/>
          <w:u w:val="single"/>
        </w:rPr>
        <w:t>Projektové práce (PP)</w:t>
      </w:r>
      <w:r w:rsidRPr="00DF728B">
        <w:rPr>
          <w:b/>
          <w:u w:val="single"/>
        </w:rPr>
        <w:t>:</w:t>
      </w:r>
    </w:p>
    <w:p w:rsidR="00A57A91" w:rsidRDefault="00A57A91" w:rsidP="00A57A91">
      <w:pPr>
        <w:spacing w:line="360" w:lineRule="auto"/>
      </w:pPr>
      <w:r w:rsidRPr="00DF728B">
        <w:lastRenderedPageBreak/>
        <w:t xml:space="preserve">- </w:t>
      </w:r>
      <w:r>
        <w:t xml:space="preserve">žiak vypracuje projektovú prácu na tému vopred zadanú vyučujúcim, </w:t>
      </w:r>
    </w:p>
    <w:p w:rsidR="00A57A91" w:rsidRDefault="00A57A91" w:rsidP="00A57A91">
      <w:pPr>
        <w:spacing w:line="360" w:lineRule="auto"/>
      </w:pPr>
      <w:r w:rsidRPr="00DF728B">
        <w:t xml:space="preserve">- </w:t>
      </w:r>
      <w:r>
        <w:t xml:space="preserve">žiaci </w:t>
      </w:r>
      <w:r w:rsidRPr="00B674B7">
        <w:rPr>
          <w:b/>
          <w:i/>
        </w:rPr>
        <w:t>aspoň raz za školský rok</w:t>
      </w:r>
      <w:r>
        <w:t xml:space="preserve"> odprezentujú svoj projekt pred spolužiakmi, pričom celkový </w:t>
      </w:r>
    </w:p>
    <w:p w:rsidR="00A57A91" w:rsidRPr="00DF728B" w:rsidRDefault="00A57A91" w:rsidP="00A57A91">
      <w:pPr>
        <w:spacing w:line="360" w:lineRule="auto"/>
      </w:pPr>
      <w:r>
        <w:t xml:space="preserve">   počet projektov za školský rok určí vyučujúci podľa potreby a obsahu tematických celkov, </w:t>
      </w:r>
    </w:p>
    <w:p w:rsidR="00A57A91" w:rsidRDefault="00A57A91" w:rsidP="00A57A91">
      <w:pPr>
        <w:spacing w:line="360" w:lineRule="auto"/>
      </w:pPr>
      <w:r w:rsidRPr="00DF728B">
        <w:t xml:space="preserve">- </w:t>
      </w:r>
      <w:r>
        <w:t xml:space="preserve">hodnotenie známkou (stupeň 1 – 5), podľa obsahovej a prezentačnej úrovne </w:t>
      </w:r>
      <w:r w:rsidRPr="00DF728B">
        <w:t>projekt</w:t>
      </w:r>
      <w:r>
        <w:t>u.</w:t>
      </w:r>
    </w:p>
    <w:p w:rsidR="00A57A91" w:rsidRPr="00B674B7" w:rsidRDefault="00A57A91" w:rsidP="00A57A91">
      <w:pPr>
        <w:spacing w:line="360" w:lineRule="auto"/>
        <w:rPr>
          <w:b/>
          <w:sz w:val="16"/>
          <w:szCs w:val="16"/>
          <w:u w:val="single"/>
        </w:rPr>
      </w:pPr>
    </w:p>
    <w:p w:rsidR="00A57A91" w:rsidRPr="00DF728B" w:rsidRDefault="00A57A91" w:rsidP="00A57A91">
      <w:pPr>
        <w:spacing w:line="360" w:lineRule="auto"/>
        <w:rPr>
          <w:b/>
          <w:u w:val="single"/>
        </w:rPr>
      </w:pPr>
      <w:r>
        <w:rPr>
          <w:b/>
          <w:u w:val="single"/>
        </w:rPr>
        <w:t>4</w:t>
      </w:r>
      <w:r w:rsidRPr="00DF728B">
        <w:rPr>
          <w:b/>
          <w:u w:val="single"/>
        </w:rPr>
        <w:t xml:space="preserve">. </w:t>
      </w:r>
      <w:r>
        <w:rPr>
          <w:b/>
          <w:u w:val="single"/>
        </w:rPr>
        <w:t>Praktické cvičenie (PC)</w:t>
      </w:r>
      <w:r w:rsidRPr="00DF728B">
        <w:rPr>
          <w:b/>
          <w:u w:val="single"/>
        </w:rPr>
        <w:t>:</w:t>
      </w:r>
    </w:p>
    <w:p w:rsidR="00A57A91" w:rsidRDefault="00A57A91" w:rsidP="00A57A91">
      <w:pPr>
        <w:spacing w:line="360" w:lineRule="auto"/>
      </w:pPr>
      <w:r>
        <w:t xml:space="preserve">- žiaci </w:t>
      </w:r>
      <w:r w:rsidRPr="00B674B7">
        <w:rPr>
          <w:b/>
          <w:i/>
        </w:rPr>
        <w:t xml:space="preserve">minimálne 1x za školský </w:t>
      </w:r>
      <w:r>
        <w:rPr>
          <w:b/>
          <w:i/>
        </w:rPr>
        <w:t>pol</w:t>
      </w:r>
      <w:r w:rsidRPr="00B674B7">
        <w:rPr>
          <w:b/>
          <w:i/>
        </w:rPr>
        <w:t>rok</w:t>
      </w:r>
      <w:r>
        <w:t xml:space="preserve"> vypracujú praktické cvičenie,</w:t>
      </w:r>
    </w:p>
    <w:p w:rsidR="00A57A91" w:rsidRDefault="00A57A91" w:rsidP="00A57A91">
      <w:pPr>
        <w:spacing w:line="360" w:lineRule="auto"/>
      </w:pPr>
      <w:r>
        <w:t>- hodnotenie známkou (stupeň 1 – 5), podľa obsahovej a vizuálnej úrovne.</w:t>
      </w:r>
    </w:p>
    <w:p w:rsidR="00A57A91" w:rsidRPr="00B674B7" w:rsidRDefault="00A57A91" w:rsidP="00A57A91">
      <w:pPr>
        <w:spacing w:line="360" w:lineRule="auto"/>
        <w:rPr>
          <w:sz w:val="16"/>
          <w:szCs w:val="16"/>
        </w:rPr>
      </w:pPr>
    </w:p>
    <w:p w:rsidR="00A57A91" w:rsidRPr="00DF728B" w:rsidRDefault="00A57A91" w:rsidP="00A57A91">
      <w:pPr>
        <w:spacing w:line="360" w:lineRule="auto"/>
        <w:rPr>
          <w:b/>
          <w:u w:val="single"/>
        </w:rPr>
      </w:pPr>
      <w:r>
        <w:rPr>
          <w:b/>
          <w:u w:val="single"/>
        </w:rPr>
        <w:t>5</w:t>
      </w:r>
      <w:r w:rsidRPr="00DF728B">
        <w:rPr>
          <w:b/>
          <w:u w:val="single"/>
        </w:rPr>
        <w:t>. Celkové hodnotenie:</w:t>
      </w:r>
    </w:p>
    <w:p w:rsidR="00A57A91" w:rsidRDefault="00A57A91" w:rsidP="00A57A91">
      <w:pPr>
        <w:spacing w:line="360" w:lineRule="auto"/>
        <w:contextualSpacing/>
        <w:rPr>
          <w:bCs/>
        </w:rPr>
      </w:pPr>
      <w:r>
        <w:rPr>
          <w:bCs/>
        </w:rPr>
        <w:t>- v</w:t>
      </w:r>
      <w:r w:rsidRPr="00DF728B">
        <w:rPr>
          <w:bCs/>
        </w:rPr>
        <w:t>ýsledné hodnotenie žiaka bude sú</w:t>
      </w:r>
      <w:r>
        <w:rPr>
          <w:bCs/>
        </w:rPr>
        <w:t>hrnom vyššie uvedených kritérií,</w:t>
      </w:r>
    </w:p>
    <w:p w:rsidR="00A57A91" w:rsidRDefault="00A57A91" w:rsidP="00A57A91">
      <w:pPr>
        <w:spacing w:line="360" w:lineRule="auto"/>
        <w:contextualSpacing/>
        <w:rPr>
          <w:bCs/>
        </w:rPr>
      </w:pPr>
      <w:r>
        <w:t>- v</w:t>
      </w:r>
      <w:r w:rsidRPr="00DF728B">
        <w:rPr>
          <w:bCs/>
        </w:rPr>
        <w:t xml:space="preserve">ýsledná známka </w:t>
      </w:r>
      <w:r w:rsidRPr="00B674B7">
        <w:rPr>
          <w:b/>
          <w:bCs/>
          <w:i/>
        </w:rPr>
        <w:t xml:space="preserve">nebude </w:t>
      </w:r>
      <w:r w:rsidRPr="00DF728B">
        <w:rPr>
          <w:bCs/>
        </w:rPr>
        <w:t>získaná aritmetickým priemerom priebežných známok</w:t>
      </w:r>
      <w:r>
        <w:rPr>
          <w:bCs/>
        </w:rPr>
        <w:t>,</w:t>
      </w:r>
    </w:p>
    <w:p w:rsidR="00A57A91" w:rsidRDefault="00A57A91" w:rsidP="00A57A91">
      <w:pPr>
        <w:spacing w:line="360" w:lineRule="auto"/>
        <w:contextualSpacing/>
        <w:rPr>
          <w:bCs/>
        </w:rPr>
      </w:pPr>
      <w:r>
        <w:t xml:space="preserve">- odrazí </w:t>
      </w:r>
      <w:r w:rsidRPr="00DF728B">
        <w:rPr>
          <w:bCs/>
        </w:rPr>
        <w:t xml:space="preserve">sa v nej aj aktívna práca žiaka na hodinách, systematickosť učenia sa, úroveň </w:t>
      </w:r>
    </w:p>
    <w:p w:rsidR="00A57A91" w:rsidRDefault="00A57A91" w:rsidP="00A57A91">
      <w:pPr>
        <w:spacing w:line="360" w:lineRule="auto"/>
        <w:contextualSpacing/>
        <w:rPr>
          <w:b/>
        </w:rPr>
      </w:pPr>
      <w:r>
        <w:rPr>
          <w:bCs/>
        </w:rPr>
        <w:t xml:space="preserve">  </w:t>
      </w:r>
      <w:r w:rsidRPr="00DF728B">
        <w:rPr>
          <w:bCs/>
        </w:rPr>
        <w:t>písomných prejavov (úprava zoši</w:t>
      </w:r>
      <w:r>
        <w:rPr>
          <w:bCs/>
        </w:rPr>
        <w:t xml:space="preserve">ta, vypracované poznámky, </w:t>
      </w:r>
      <w:r w:rsidRPr="00DF728B">
        <w:rPr>
          <w:bCs/>
        </w:rPr>
        <w:t>domáce úlohy</w:t>
      </w:r>
      <w:r>
        <w:rPr>
          <w:bCs/>
        </w:rPr>
        <w:t>).</w:t>
      </w:r>
      <w:r w:rsidRPr="00DF728B">
        <w:rPr>
          <w:b/>
        </w:rPr>
        <w:t xml:space="preserve">  </w:t>
      </w:r>
    </w:p>
    <w:p w:rsidR="00A57A91" w:rsidRDefault="00A57A91" w:rsidP="00A57A91">
      <w:pPr>
        <w:spacing w:line="360" w:lineRule="auto"/>
        <w:contextualSpacing/>
        <w:rPr>
          <w:b/>
          <w:u w:val="single"/>
        </w:rPr>
      </w:pPr>
    </w:p>
    <w:p w:rsidR="00A57A91" w:rsidRPr="00C33AE5" w:rsidRDefault="00A57A91" w:rsidP="00A57A91">
      <w:pPr>
        <w:spacing w:line="360" w:lineRule="auto"/>
        <w:contextualSpacing/>
        <w:rPr>
          <w:b/>
          <w:u w:val="single"/>
        </w:rPr>
      </w:pPr>
      <w:r w:rsidRPr="00C33AE5">
        <w:rPr>
          <w:b/>
          <w:u w:val="single"/>
        </w:rPr>
        <w:t xml:space="preserve">6. Stupnica pri testoch a písomných previerkach: </w:t>
      </w:r>
    </w:p>
    <w:p w:rsidR="00A57A91" w:rsidRDefault="00A57A91" w:rsidP="00A57A91">
      <w:pPr>
        <w:spacing w:line="360" w:lineRule="auto"/>
        <w:contextualSpacing/>
      </w:pPr>
      <w:r w:rsidRPr="005E5397">
        <w:t xml:space="preserve">100 % – 90 %      výborný   </w:t>
      </w:r>
    </w:p>
    <w:p w:rsidR="00A57A91" w:rsidRDefault="00A57A91" w:rsidP="00A57A91">
      <w:pPr>
        <w:spacing w:line="360" w:lineRule="auto"/>
        <w:contextualSpacing/>
      </w:pPr>
      <w:r w:rsidRPr="005E5397">
        <w:t xml:space="preserve">89 % – 75 %        chválitebný   </w:t>
      </w:r>
    </w:p>
    <w:p w:rsidR="00A57A91" w:rsidRDefault="00A57A91" w:rsidP="00A57A91">
      <w:pPr>
        <w:spacing w:line="360" w:lineRule="auto"/>
        <w:contextualSpacing/>
      </w:pPr>
      <w:r w:rsidRPr="005E5397">
        <w:t xml:space="preserve">74 % – 50 %        dobrý   </w:t>
      </w:r>
    </w:p>
    <w:p w:rsidR="00A57A91" w:rsidRDefault="00A57A91" w:rsidP="00A57A91">
      <w:pPr>
        <w:spacing w:line="360" w:lineRule="auto"/>
        <w:contextualSpacing/>
      </w:pPr>
      <w:r w:rsidRPr="005E5397">
        <w:t xml:space="preserve">49 % – </w:t>
      </w:r>
      <w:r>
        <w:t>25</w:t>
      </w:r>
      <w:r w:rsidRPr="005E5397">
        <w:t xml:space="preserve"> %        dostatočný   </w:t>
      </w:r>
    </w:p>
    <w:p w:rsidR="00A57A91" w:rsidRPr="00DF728B" w:rsidRDefault="00A57A91" w:rsidP="00A57A91">
      <w:pPr>
        <w:spacing w:line="360" w:lineRule="auto"/>
        <w:contextualSpacing/>
      </w:pPr>
      <w:r w:rsidRPr="005E5397">
        <w:t>2</w:t>
      </w:r>
      <w:r>
        <w:t>4</w:t>
      </w:r>
      <w:r w:rsidRPr="005E5397">
        <w:t xml:space="preserve"> % a menej       nedostatočný</w:t>
      </w:r>
    </w:p>
    <w:p w:rsidR="00A57A91" w:rsidRDefault="00A57A91" w:rsidP="00A57A91">
      <w:pPr>
        <w:spacing w:after="359"/>
        <w:ind w:left="396" w:right="0" w:firstLine="0"/>
        <w:jc w:val="left"/>
      </w:pPr>
    </w:p>
    <w:p w:rsidR="00A57A91" w:rsidRDefault="00A57A91" w:rsidP="00A57A91">
      <w:pPr>
        <w:pStyle w:val="Nadpis2"/>
        <w:spacing w:after="79"/>
        <w:ind w:left="360" w:right="0" w:firstLine="0"/>
        <w:jc w:val="left"/>
      </w:pPr>
      <w:r>
        <w:t>Prierezové témy sú včlenené do TVVP</w:t>
      </w:r>
    </w:p>
    <w:p w:rsidR="009D1FEB" w:rsidRDefault="00D61D44">
      <w:pPr>
        <w:spacing w:after="153"/>
        <w:ind w:left="720" w:right="0" w:firstLine="0"/>
        <w:jc w:val="left"/>
      </w:pPr>
      <w:r>
        <w:rPr>
          <w:b/>
          <w:sz w:val="32"/>
        </w:rPr>
        <w:t xml:space="preserve"> </w:t>
      </w:r>
    </w:p>
    <w:p w:rsidR="009D1FEB" w:rsidRDefault="00D61D44">
      <w:pPr>
        <w:spacing w:after="153"/>
        <w:ind w:left="720" w:right="0" w:firstLine="0"/>
        <w:jc w:val="left"/>
      </w:pPr>
      <w:r>
        <w:rPr>
          <w:b/>
          <w:sz w:val="32"/>
        </w:rPr>
        <w:t xml:space="preserve"> </w:t>
      </w:r>
    </w:p>
    <w:sectPr w:rsidR="009D1FEB" w:rsidSect="006D3FE1">
      <w:footerReference w:type="even" r:id="rId7"/>
      <w:footerReference w:type="default" r:id="rId8"/>
      <w:footerReference w:type="first" r:id="rId9"/>
      <w:pgSz w:w="11906" w:h="16838"/>
      <w:pgMar w:top="1421" w:right="1413" w:bottom="1241" w:left="1416" w:header="708" w:footer="7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BA3" w:rsidRDefault="00D50BA3">
      <w:pPr>
        <w:spacing w:after="0" w:line="240" w:lineRule="auto"/>
      </w:pPr>
      <w:r>
        <w:separator/>
      </w:r>
    </w:p>
  </w:endnote>
  <w:endnote w:type="continuationSeparator" w:id="0">
    <w:p w:rsidR="00D50BA3" w:rsidRDefault="00D5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EB" w:rsidRDefault="00D61D44">
    <w:pPr>
      <w:tabs>
        <w:tab w:val="right" w:pos="9077"/>
      </w:tabs>
      <w:spacing w:after="0"/>
      <w:ind w:left="0" w:right="0" w:firstLine="0"/>
      <w:jc w:val="left"/>
    </w:pPr>
    <w:r>
      <w:t xml:space="preserve"> </w:t>
    </w:r>
    <w:r>
      <w:tab/>
    </w:r>
    <w:r w:rsidR="00AB7DD8">
      <w:fldChar w:fldCharType="begin"/>
    </w:r>
    <w:r>
      <w:instrText xml:space="preserve"> PAGE   \* MERGEFORMAT </w:instrText>
    </w:r>
    <w:r w:rsidR="00AB7DD8">
      <w:fldChar w:fldCharType="separate"/>
    </w:r>
    <w:r>
      <w:t>1</w:t>
    </w:r>
    <w:r w:rsidR="00AB7DD8">
      <w:fldChar w:fldCharType="end"/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EB" w:rsidRDefault="00D61D44">
    <w:pPr>
      <w:tabs>
        <w:tab w:val="right" w:pos="9077"/>
      </w:tabs>
      <w:spacing w:after="0"/>
      <w:ind w:left="0" w:right="0" w:firstLine="0"/>
      <w:jc w:val="left"/>
    </w:pPr>
    <w:r>
      <w:t xml:space="preserve"> </w:t>
    </w:r>
    <w:r>
      <w:tab/>
    </w:r>
    <w:r w:rsidR="00AB7DD8">
      <w:fldChar w:fldCharType="begin"/>
    </w:r>
    <w:r>
      <w:instrText xml:space="preserve"> PAGE   \* MERGEFORMAT </w:instrText>
    </w:r>
    <w:r w:rsidR="00AB7DD8">
      <w:fldChar w:fldCharType="separate"/>
    </w:r>
    <w:r w:rsidR="00A57A91">
      <w:rPr>
        <w:noProof/>
      </w:rPr>
      <w:t>12</w:t>
    </w:r>
    <w:r w:rsidR="00AB7DD8">
      <w:fldChar w:fldCharType="end"/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EB" w:rsidRDefault="00D61D44">
    <w:pPr>
      <w:tabs>
        <w:tab w:val="right" w:pos="9077"/>
      </w:tabs>
      <w:spacing w:after="0"/>
      <w:ind w:left="0" w:right="0" w:firstLine="0"/>
      <w:jc w:val="left"/>
    </w:pPr>
    <w:r>
      <w:t xml:space="preserve"> </w:t>
    </w:r>
    <w:r>
      <w:tab/>
    </w:r>
    <w:r w:rsidR="00AB7DD8">
      <w:fldChar w:fldCharType="begin"/>
    </w:r>
    <w:r>
      <w:instrText xml:space="preserve"> PAGE   \* MERGEFORMAT </w:instrText>
    </w:r>
    <w:r w:rsidR="00AB7DD8">
      <w:fldChar w:fldCharType="separate"/>
    </w:r>
    <w:r>
      <w:t>1</w:t>
    </w:r>
    <w:r w:rsidR="00AB7DD8">
      <w:fldChar w:fldCharType="end"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BA3" w:rsidRDefault="00D50BA3">
      <w:pPr>
        <w:spacing w:after="0" w:line="240" w:lineRule="auto"/>
      </w:pPr>
      <w:r>
        <w:separator/>
      </w:r>
    </w:p>
  </w:footnote>
  <w:footnote w:type="continuationSeparator" w:id="0">
    <w:p w:rsidR="00D50BA3" w:rsidRDefault="00D50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3F14"/>
    <w:multiLevelType w:val="hybridMultilevel"/>
    <w:tmpl w:val="341A1460"/>
    <w:lvl w:ilvl="0" w:tplc="E478743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DA5F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9CA88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2A55B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03AA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3C46F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82F48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56205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78EDA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782B66"/>
    <w:multiLevelType w:val="hybridMultilevel"/>
    <w:tmpl w:val="5B82DE24"/>
    <w:lvl w:ilvl="0" w:tplc="B630E22C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09E0A">
      <w:start w:val="1"/>
      <w:numFmt w:val="bullet"/>
      <w:lvlText w:val="o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AA43A">
      <w:start w:val="1"/>
      <w:numFmt w:val="bullet"/>
      <w:lvlText w:val="▪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E6010">
      <w:start w:val="1"/>
      <w:numFmt w:val="bullet"/>
      <w:lvlText w:val="•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2ADEEA">
      <w:start w:val="1"/>
      <w:numFmt w:val="bullet"/>
      <w:lvlText w:val="o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E40C0">
      <w:start w:val="1"/>
      <w:numFmt w:val="bullet"/>
      <w:lvlText w:val="▪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E8BB2">
      <w:start w:val="1"/>
      <w:numFmt w:val="bullet"/>
      <w:lvlText w:val="•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E6EA0">
      <w:start w:val="1"/>
      <w:numFmt w:val="bullet"/>
      <w:lvlText w:val="o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07502">
      <w:start w:val="1"/>
      <w:numFmt w:val="bullet"/>
      <w:lvlText w:val="▪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025206"/>
    <w:multiLevelType w:val="hybridMultilevel"/>
    <w:tmpl w:val="07162130"/>
    <w:lvl w:ilvl="0" w:tplc="A4C6A88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2C7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919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C35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6045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E89D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25C1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2FDC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8BB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BD299E"/>
    <w:multiLevelType w:val="hybridMultilevel"/>
    <w:tmpl w:val="936C2160"/>
    <w:lvl w:ilvl="0" w:tplc="EC2C173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463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C0F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74CE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43F3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A3F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81A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CB2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681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C250C7"/>
    <w:multiLevelType w:val="hybridMultilevel"/>
    <w:tmpl w:val="4DD07702"/>
    <w:lvl w:ilvl="0" w:tplc="0688E75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0918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4C11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43B1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6E04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CD54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825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3451A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4CD3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124966"/>
    <w:multiLevelType w:val="hybridMultilevel"/>
    <w:tmpl w:val="41E0B11C"/>
    <w:lvl w:ilvl="0" w:tplc="1DD49534">
      <w:start w:val="1"/>
      <w:numFmt w:val="bullet"/>
      <w:lvlText w:val="-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0B9E2">
      <w:start w:val="1"/>
      <w:numFmt w:val="bullet"/>
      <w:lvlText w:val="o"/>
      <w:lvlJc w:val="left"/>
      <w:pPr>
        <w:ind w:left="1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8BBE2">
      <w:start w:val="1"/>
      <w:numFmt w:val="bullet"/>
      <w:lvlText w:val="▪"/>
      <w:lvlJc w:val="left"/>
      <w:pPr>
        <w:ind w:left="2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8FFB2">
      <w:start w:val="1"/>
      <w:numFmt w:val="bullet"/>
      <w:lvlText w:val="•"/>
      <w:lvlJc w:val="left"/>
      <w:pPr>
        <w:ind w:left="3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CC3966">
      <w:start w:val="1"/>
      <w:numFmt w:val="bullet"/>
      <w:lvlText w:val="o"/>
      <w:lvlJc w:val="left"/>
      <w:pPr>
        <w:ind w:left="3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65E3A">
      <w:start w:val="1"/>
      <w:numFmt w:val="bullet"/>
      <w:lvlText w:val="▪"/>
      <w:lvlJc w:val="left"/>
      <w:pPr>
        <w:ind w:left="4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81B36">
      <w:start w:val="1"/>
      <w:numFmt w:val="bullet"/>
      <w:lvlText w:val="•"/>
      <w:lvlJc w:val="left"/>
      <w:pPr>
        <w:ind w:left="5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410E6">
      <w:start w:val="1"/>
      <w:numFmt w:val="bullet"/>
      <w:lvlText w:val="o"/>
      <w:lvlJc w:val="left"/>
      <w:pPr>
        <w:ind w:left="6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8ED36">
      <w:start w:val="1"/>
      <w:numFmt w:val="bullet"/>
      <w:lvlText w:val="▪"/>
      <w:lvlJc w:val="left"/>
      <w:pPr>
        <w:ind w:left="6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3774FA"/>
    <w:multiLevelType w:val="hybridMultilevel"/>
    <w:tmpl w:val="EA766ABE"/>
    <w:lvl w:ilvl="0" w:tplc="617654D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2430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CD7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87D5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AF27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A12A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8BD8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2072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2D93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F92CD4"/>
    <w:multiLevelType w:val="hybridMultilevel"/>
    <w:tmpl w:val="EAB835C6"/>
    <w:lvl w:ilvl="0" w:tplc="7A7C577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47B0C">
      <w:start w:val="1"/>
      <w:numFmt w:val="bullet"/>
      <w:lvlText w:val="o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E32B6">
      <w:start w:val="1"/>
      <w:numFmt w:val="bullet"/>
      <w:lvlText w:val="▪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008964">
      <w:start w:val="1"/>
      <w:numFmt w:val="bullet"/>
      <w:lvlText w:val="•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12DB50">
      <w:start w:val="1"/>
      <w:numFmt w:val="bullet"/>
      <w:lvlText w:val="o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CFE0E">
      <w:start w:val="1"/>
      <w:numFmt w:val="bullet"/>
      <w:lvlText w:val="▪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AFD10">
      <w:start w:val="1"/>
      <w:numFmt w:val="bullet"/>
      <w:lvlText w:val="•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83E56">
      <w:start w:val="1"/>
      <w:numFmt w:val="bullet"/>
      <w:lvlText w:val="o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A20D2A">
      <w:start w:val="1"/>
      <w:numFmt w:val="bullet"/>
      <w:lvlText w:val="▪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580457"/>
    <w:multiLevelType w:val="hybridMultilevel"/>
    <w:tmpl w:val="649662CE"/>
    <w:lvl w:ilvl="0" w:tplc="08061DB2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AACC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4270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6E87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4410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CAB9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E7A3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441B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A019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0D4228"/>
    <w:multiLevelType w:val="hybridMultilevel"/>
    <w:tmpl w:val="84507F8A"/>
    <w:lvl w:ilvl="0" w:tplc="63E0FD5C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802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EEA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2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061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EDD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C5E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658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653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D456A8"/>
    <w:multiLevelType w:val="hybridMultilevel"/>
    <w:tmpl w:val="5F326B8A"/>
    <w:lvl w:ilvl="0" w:tplc="27A0AF36">
      <w:start w:val="1"/>
      <w:numFmt w:val="decimal"/>
      <w:lvlText w:val="(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819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ABA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687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C3E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0D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EC9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263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C4F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5523B6E"/>
    <w:multiLevelType w:val="hybridMultilevel"/>
    <w:tmpl w:val="3F400CFC"/>
    <w:lvl w:ilvl="0" w:tplc="933A8F7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EFD8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DAAED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A2CF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E38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2AA0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C3EC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9602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A2EA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50470A"/>
    <w:multiLevelType w:val="hybridMultilevel"/>
    <w:tmpl w:val="2C7E6B34"/>
    <w:lvl w:ilvl="0" w:tplc="459AA9C8">
      <w:start w:val="1"/>
      <w:numFmt w:val="bullet"/>
      <w:lvlText w:val="-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66CF6">
      <w:start w:val="1"/>
      <w:numFmt w:val="bullet"/>
      <w:lvlText w:val="o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AAE0C">
      <w:start w:val="1"/>
      <w:numFmt w:val="bullet"/>
      <w:lvlText w:val="▪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85556">
      <w:start w:val="1"/>
      <w:numFmt w:val="bullet"/>
      <w:lvlText w:val="•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00890">
      <w:start w:val="1"/>
      <w:numFmt w:val="bullet"/>
      <w:lvlText w:val="o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C1194">
      <w:start w:val="1"/>
      <w:numFmt w:val="bullet"/>
      <w:lvlText w:val="▪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8A0AE">
      <w:start w:val="1"/>
      <w:numFmt w:val="bullet"/>
      <w:lvlText w:val="•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641EA">
      <w:start w:val="1"/>
      <w:numFmt w:val="bullet"/>
      <w:lvlText w:val="o"/>
      <w:lvlJc w:val="left"/>
      <w:pPr>
        <w:ind w:left="6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8C6DE">
      <w:start w:val="1"/>
      <w:numFmt w:val="bullet"/>
      <w:lvlText w:val="▪"/>
      <w:lvlJc w:val="left"/>
      <w:pPr>
        <w:ind w:left="7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9766D8"/>
    <w:multiLevelType w:val="hybridMultilevel"/>
    <w:tmpl w:val="8C204588"/>
    <w:lvl w:ilvl="0" w:tplc="C4A21518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E1A18">
      <w:start w:val="1"/>
      <w:numFmt w:val="bullet"/>
      <w:lvlText w:val="o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6A20CC">
      <w:start w:val="1"/>
      <w:numFmt w:val="bullet"/>
      <w:lvlText w:val="▪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84CF4">
      <w:start w:val="1"/>
      <w:numFmt w:val="bullet"/>
      <w:lvlText w:val="•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F039E2">
      <w:start w:val="1"/>
      <w:numFmt w:val="bullet"/>
      <w:lvlText w:val="o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F2CF58">
      <w:start w:val="1"/>
      <w:numFmt w:val="bullet"/>
      <w:lvlText w:val="▪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E91EE">
      <w:start w:val="1"/>
      <w:numFmt w:val="bullet"/>
      <w:lvlText w:val="•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65B40">
      <w:start w:val="1"/>
      <w:numFmt w:val="bullet"/>
      <w:lvlText w:val="o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32B6C8">
      <w:start w:val="1"/>
      <w:numFmt w:val="bullet"/>
      <w:lvlText w:val="▪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EE1D23"/>
    <w:multiLevelType w:val="hybridMultilevel"/>
    <w:tmpl w:val="F3523674"/>
    <w:lvl w:ilvl="0" w:tplc="60062930">
      <w:start w:val="1"/>
      <w:numFmt w:val="bullet"/>
      <w:lvlText w:val="-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0E61E">
      <w:start w:val="1"/>
      <w:numFmt w:val="bullet"/>
      <w:lvlText w:val="o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083F0">
      <w:start w:val="1"/>
      <w:numFmt w:val="bullet"/>
      <w:lvlText w:val="▪"/>
      <w:lvlJc w:val="left"/>
      <w:pPr>
        <w:ind w:left="2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CAE84">
      <w:start w:val="1"/>
      <w:numFmt w:val="bullet"/>
      <w:lvlText w:val="•"/>
      <w:lvlJc w:val="left"/>
      <w:pPr>
        <w:ind w:left="3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E4E9E">
      <w:start w:val="1"/>
      <w:numFmt w:val="bullet"/>
      <w:lvlText w:val="o"/>
      <w:lvlJc w:val="left"/>
      <w:pPr>
        <w:ind w:left="3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AAC840">
      <w:start w:val="1"/>
      <w:numFmt w:val="bullet"/>
      <w:lvlText w:val="▪"/>
      <w:lvlJc w:val="left"/>
      <w:pPr>
        <w:ind w:left="4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6A1E">
      <w:start w:val="1"/>
      <w:numFmt w:val="bullet"/>
      <w:lvlText w:val="•"/>
      <w:lvlJc w:val="left"/>
      <w:pPr>
        <w:ind w:left="5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44160">
      <w:start w:val="1"/>
      <w:numFmt w:val="bullet"/>
      <w:lvlText w:val="o"/>
      <w:lvlJc w:val="left"/>
      <w:pPr>
        <w:ind w:left="6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C52EE">
      <w:start w:val="1"/>
      <w:numFmt w:val="bullet"/>
      <w:lvlText w:val="▪"/>
      <w:lvlJc w:val="left"/>
      <w:pPr>
        <w:ind w:left="6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9E76A1E"/>
    <w:multiLevelType w:val="hybridMultilevel"/>
    <w:tmpl w:val="C3F29136"/>
    <w:lvl w:ilvl="0" w:tplc="32786D5A">
      <w:start w:val="1"/>
      <w:numFmt w:val="bullet"/>
      <w:lvlText w:val="-"/>
      <w:lvlJc w:val="left"/>
      <w:pPr>
        <w:ind w:left="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2A578">
      <w:start w:val="1"/>
      <w:numFmt w:val="bullet"/>
      <w:lvlText w:val="o"/>
      <w:lvlJc w:val="left"/>
      <w:pPr>
        <w:ind w:left="1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EDF98">
      <w:start w:val="1"/>
      <w:numFmt w:val="bullet"/>
      <w:lvlText w:val="▪"/>
      <w:lvlJc w:val="left"/>
      <w:pPr>
        <w:ind w:left="2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813AC">
      <w:start w:val="1"/>
      <w:numFmt w:val="bullet"/>
      <w:lvlText w:val="•"/>
      <w:lvlJc w:val="left"/>
      <w:pPr>
        <w:ind w:left="3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28420">
      <w:start w:val="1"/>
      <w:numFmt w:val="bullet"/>
      <w:lvlText w:val="o"/>
      <w:lvlJc w:val="left"/>
      <w:pPr>
        <w:ind w:left="4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05760">
      <w:start w:val="1"/>
      <w:numFmt w:val="bullet"/>
      <w:lvlText w:val="▪"/>
      <w:lvlJc w:val="left"/>
      <w:pPr>
        <w:ind w:left="4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0E876">
      <w:start w:val="1"/>
      <w:numFmt w:val="bullet"/>
      <w:lvlText w:val="•"/>
      <w:lvlJc w:val="left"/>
      <w:pPr>
        <w:ind w:left="5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E1080">
      <w:start w:val="1"/>
      <w:numFmt w:val="bullet"/>
      <w:lvlText w:val="o"/>
      <w:lvlJc w:val="left"/>
      <w:pPr>
        <w:ind w:left="6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CF700">
      <w:start w:val="1"/>
      <w:numFmt w:val="bullet"/>
      <w:lvlText w:val="▪"/>
      <w:lvlJc w:val="left"/>
      <w:pPr>
        <w:ind w:left="6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14"/>
  </w:num>
  <w:num w:numId="13">
    <w:abstractNumId w:val="15"/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FEB"/>
    <w:rsid w:val="004B7499"/>
    <w:rsid w:val="006D3FE1"/>
    <w:rsid w:val="009D1FEB"/>
    <w:rsid w:val="00A57A91"/>
    <w:rsid w:val="00A85B8C"/>
    <w:rsid w:val="00AB7DD8"/>
    <w:rsid w:val="00D50BA3"/>
    <w:rsid w:val="00D6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3FE1"/>
    <w:pPr>
      <w:spacing w:after="364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6D3FE1"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Nadpis2">
    <w:name w:val="heading 2"/>
    <w:next w:val="Normlny"/>
    <w:link w:val="Nadpis2Char"/>
    <w:uiPriority w:val="9"/>
    <w:unhideWhenUsed/>
    <w:qFormat/>
    <w:rsid w:val="006D3FE1"/>
    <w:pPr>
      <w:keepNext/>
      <w:keepLines/>
      <w:spacing w:after="120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3">
    <w:name w:val="heading 3"/>
    <w:next w:val="Normlny"/>
    <w:link w:val="Nadpis3Char"/>
    <w:uiPriority w:val="9"/>
    <w:unhideWhenUsed/>
    <w:qFormat/>
    <w:rsid w:val="006D3FE1"/>
    <w:pPr>
      <w:keepNext/>
      <w:keepLines/>
      <w:spacing w:after="365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6D3FE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1Char">
    <w:name w:val="Nadpis 1 Char"/>
    <w:link w:val="Nadpis1"/>
    <w:rsid w:val="006D3FE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Nadpis3Char">
    <w:name w:val="Nadpis 3 Char"/>
    <w:link w:val="Nadpis3"/>
    <w:rsid w:val="006D3FE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D3F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Družstevná p.H</dc:creator>
  <cp:lastModifiedBy>acer</cp:lastModifiedBy>
  <cp:revision>3</cp:revision>
  <dcterms:created xsi:type="dcterms:W3CDTF">2020-01-07T19:34:00Z</dcterms:created>
  <dcterms:modified xsi:type="dcterms:W3CDTF">2020-01-08T20:22:00Z</dcterms:modified>
</cp:coreProperties>
</file>