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9EC" w:rsidRDefault="003309EC" w:rsidP="009228CD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pl-PL"/>
        </w:rPr>
      </w:pPr>
      <w:bookmarkStart w:id="0" w:name="_GoBack"/>
      <w:bookmarkEnd w:id="0"/>
    </w:p>
    <w:p w:rsidR="003309EC" w:rsidRPr="002376D0" w:rsidRDefault="002376D0" w:rsidP="002376D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 w:rsidRPr="002376D0">
        <w:rPr>
          <w:rFonts w:ascii="Times New Roman" w:eastAsia="Times New Roman" w:hAnsi="Times New Roman"/>
          <w:b/>
          <w:bCs/>
          <w:sz w:val="28"/>
          <w:szCs w:val="28"/>
          <w:lang w:eastAsia="pl-PL"/>
        </w:rPr>
        <w:t>OPIEKA NAD CMENTARZAMI</w:t>
      </w:r>
    </w:p>
    <w:p w:rsidR="003309EC" w:rsidRPr="002376D0" w:rsidRDefault="002376D0" w:rsidP="002376D0">
      <w:pPr>
        <w:spacing w:after="0" w:line="36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2376D0">
        <w:rPr>
          <w:rFonts w:ascii="Times New Roman" w:eastAsia="Times New Roman" w:hAnsi="Times New Roman"/>
          <w:bCs/>
          <w:sz w:val="24"/>
          <w:szCs w:val="24"/>
          <w:lang w:eastAsia="pl-PL"/>
        </w:rPr>
        <w:t>Szkoła Podstawowa im. Jana Pawła II w drodze do Certyfikatu Szkoła Wierna Dziedzictwu wzięło pod opiekę cmentarze znajdujące się w miejscowości Napiwoda. Nawiązaliśmy współpracę z Warmińsko-Mazurskim Konserwatorem Zabytków w Olsztynie dzięki której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,</w:t>
      </w:r>
      <w:r w:rsidRPr="002376D0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uczniowie naszej placówki wg wytycznych konserwatora będą mogli przystąpić do działań porządkowych.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Na początku pod opiekę wzięliśmy dwa cmentarze: </w:t>
      </w:r>
      <w:r w:rsidRPr="002376D0">
        <w:rPr>
          <w:rFonts w:ascii="Times New Roman" w:eastAsia="Times New Roman" w:hAnsi="Times New Roman"/>
          <w:sz w:val="24"/>
          <w:szCs w:val="24"/>
          <w:lang w:eastAsia="pl-PL"/>
        </w:rPr>
        <w:t>cmentarz rodowy rodziny Holz-Dahrenstaedt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i cmentarz ewangelicki. W dalszym etapie chcielibyśmy zaopiekować się kolejnymi dwoma cmentarzami tj.: cmentarz wojenny w Wolisku i oraz cmentarz wojenny pomiędzy Radominem a Wietrzychowem. </w:t>
      </w:r>
    </w:p>
    <w:p w:rsidR="009228CD" w:rsidRPr="002376D0" w:rsidRDefault="009228CD" w:rsidP="009228CD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2376D0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CMENTARZ RODOWY</w:t>
      </w:r>
    </w:p>
    <w:p w:rsidR="009228CD" w:rsidRPr="002376D0" w:rsidRDefault="009228CD" w:rsidP="009228C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376D0">
        <w:rPr>
          <w:rFonts w:ascii="Times New Roman" w:eastAsia="Times New Roman" w:hAnsi="Times New Roman"/>
          <w:sz w:val="24"/>
          <w:szCs w:val="24"/>
          <w:lang w:eastAsia="pl-PL"/>
        </w:rPr>
        <w:t xml:space="preserve">25 maja 1993 r. do rejestru zabytków wpisano cmentarz rodowy rodziny Holz-Dahrenstaedt z II połowy XIX wieku </w:t>
      </w:r>
      <w:r w:rsidRPr="002376D0">
        <w:rPr>
          <w:rFonts w:ascii="Times New Roman" w:hAnsi="Times New Roman"/>
          <w:sz w:val="24"/>
          <w:szCs w:val="24"/>
        </w:rPr>
        <w:t>Napiwoda, dz. nr 162/32</w:t>
      </w:r>
      <w:r w:rsidRPr="002376D0">
        <w:rPr>
          <w:rFonts w:ascii="Times New Roman" w:eastAsia="Times New Roman" w:hAnsi="Times New Roman"/>
          <w:sz w:val="24"/>
          <w:szCs w:val="24"/>
          <w:lang w:eastAsia="pl-PL"/>
        </w:rPr>
        <w:t xml:space="preserve">    Numer rejestru </w:t>
      </w:r>
      <w:hyperlink r:id="rId5" w:history="1">
        <w:r w:rsidRPr="002376D0">
          <w:rPr>
            <w:rStyle w:val="Hipercze"/>
            <w:rFonts w:ascii="Times New Roman" w:hAnsi="Times New Roman"/>
            <w:sz w:val="24"/>
            <w:szCs w:val="24"/>
          </w:rPr>
          <w:t>647015</w:t>
        </w:r>
      </w:hyperlink>
      <w:r w:rsidRPr="002376D0">
        <w:rPr>
          <w:rFonts w:ascii="Times New Roman" w:hAnsi="Times New Roman"/>
          <w:sz w:val="24"/>
          <w:szCs w:val="24"/>
        </w:rPr>
        <w:t xml:space="preserve"> A-3505 z 25.05.1993</w:t>
      </w:r>
    </w:p>
    <w:p w:rsidR="009228CD" w:rsidRDefault="009228CD" w:rsidP="009228C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9228CD" w:rsidRDefault="0082028D" w:rsidP="003309EC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2743200" cy="2057400"/>
            <wp:effectExtent l="19050" t="0" r="0" b="0"/>
            <wp:docPr id="1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9EC"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2771775" cy="2076450"/>
            <wp:effectExtent l="19050" t="0" r="9525" b="0"/>
            <wp:docPr id="7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8CD" w:rsidRPr="000C301A" w:rsidRDefault="009228CD" w:rsidP="009228CD">
      <w:pPr>
        <w:spacing w:after="0" w:line="360" w:lineRule="auto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9228CD" w:rsidRPr="002376D0" w:rsidRDefault="009228CD" w:rsidP="009228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376D0">
        <w:rPr>
          <w:rFonts w:ascii="Times New Roman" w:hAnsi="Times New Roman"/>
          <w:b/>
          <w:bCs/>
          <w:sz w:val="24"/>
          <w:szCs w:val="24"/>
        </w:rPr>
        <w:t xml:space="preserve">CMENTARZ EWANGELICKI </w:t>
      </w:r>
      <w:r w:rsidRPr="002376D0">
        <w:rPr>
          <w:rFonts w:ascii="Times New Roman" w:hAnsi="Times New Roman"/>
          <w:sz w:val="24"/>
          <w:szCs w:val="24"/>
        </w:rPr>
        <w:t>z 2 poł. XIX wieku /za Tartakiem/</w:t>
      </w:r>
    </w:p>
    <w:p w:rsidR="000C301A" w:rsidRPr="002376D0" w:rsidRDefault="000C301A" w:rsidP="009228C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376D0">
        <w:rPr>
          <w:rStyle w:val="Pogrubienie"/>
          <w:rFonts w:ascii="Times New Roman" w:hAnsi="Times New Roman"/>
          <w:sz w:val="24"/>
          <w:szCs w:val="24"/>
        </w:rPr>
        <w:t xml:space="preserve">Kwatera wojenna w Napiwodzie </w:t>
      </w:r>
      <w:r w:rsidRPr="002376D0">
        <w:rPr>
          <w:rFonts w:ascii="Times New Roman" w:hAnsi="Times New Roman"/>
          <w:sz w:val="24"/>
          <w:szCs w:val="24"/>
        </w:rPr>
        <w:t>- gmina Nidzica. (Lokalizacja: 53.4063N, 20.4843E). Pochowano tu 7 nieznanych żołnierzy armii niemieckiej oraz 14 żołnierzy armii rosyjskiej, poległych 30 sierpnia 1914 roku.</w:t>
      </w:r>
    </w:p>
    <w:p w:rsidR="000C301A" w:rsidRDefault="0082028D" w:rsidP="002376D0">
      <w:pPr>
        <w:spacing w:after="0" w:line="36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3228975" cy="2390775"/>
            <wp:effectExtent l="19050" t="0" r="9525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9EC" w:rsidRPr="002376D0" w:rsidRDefault="003309EC" w:rsidP="000C301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C301A" w:rsidRPr="002376D0" w:rsidRDefault="000C301A" w:rsidP="000C30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376D0">
        <w:rPr>
          <w:rFonts w:ascii="Times New Roman" w:hAnsi="Times New Roman"/>
          <w:b/>
          <w:bCs/>
          <w:sz w:val="24"/>
          <w:szCs w:val="24"/>
        </w:rPr>
        <w:t>CMENTARZ WOJENNY</w:t>
      </w:r>
    </w:p>
    <w:p w:rsidR="000C301A" w:rsidRPr="002376D0" w:rsidRDefault="000C301A" w:rsidP="009228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376D0">
        <w:rPr>
          <w:rStyle w:val="Pogrubienie"/>
          <w:rFonts w:ascii="Times New Roman" w:hAnsi="Times New Roman"/>
          <w:sz w:val="24"/>
          <w:szCs w:val="24"/>
        </w:rPr>
        <w:t>Cmentarz wojenny w Wolisku</w:t>
      </w:r>
      <w:r w:rsidRPr="002376D0">
        <w:rPr>
          <w:rFonts w:ascii="Times New Roman" w:hAnsi="Times New Roman"/>
          <w:sz w:val="24"/>
          <w:szCs w:val="24"/>
        </w:rPr>
        <w:t xml:space="preserve"> - gmina Nidzica (Lokalizacja: 53.3935N, 20.5255E). Pochowanych jest tu 19 żołnierzy armii rosyjskiej, w tym generał major Maczugowski - szef sztabu XV Korpusu, którzy zginęli w czasie odwrotu armii w kierunku granicy, 30 sierpnia 1914 r.</w:t>
      </w:r>
    </w:p>
    <w:p w:rsidR="00087FAC" w:rsidRPr="002376D0" w:rsidRDefault="00871945" w:rsidP="009F575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376D0">
        <w:rPr>
          <w:rFonts w:ascii="Times New Roman" w:hAnsi="Times New Roman"/>
          <w:sz w:val="24"/>
          <w:szCs w:val="24"/>
        </w:rPr>
        <w:t>Cmentarz wojenny</w:t>
      </w:r>
      <w:r w:rsidR="009F5759" w:rsidRPr="002376D0">
        <w:rPr>
          <w:rFonts w:ascii="Times New Roman" w:hAnsi="Times New Roman"/>
          <w:sz w:val="24"/>
          <w:szCs w:val="24"/>
        </w:rPr>
        <w:t xml:space="preserve">, 1914 r, w lesie obok wsi Napiwoda, dz. Nr 3083 /Wolisko/  </w:t>
      </w:r>
    </w:p>
    <w:p w:rsidR="009F5759" w:rsidRPr="002376D0" w:rsidRDefault="009F5759" w:rsidP="009F575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376D0">
        <w:rPr>
          <w:rFonts w:ascii="Times New Roman" w:eastAsia="Times New Roman" w:hAnsi="Times New Roman"/>
          <w:sz w:val="24"/>
          <w:szCs w:val="24"/>
          <w:lang w:eastAsia="pl-PL"/>
        </w:rPr>
        <w:t>Numer rejestr</w:t>
      </w:r>
      <w:r w:rsidR="00087FAC" w:rsidRPr="002376D0">
        <w:rPr>
          <w:rFonts w:ascii="Times New Roman" w:eastAsia="Times New Roman" w:hAnsi="Times New Roman"/>
          <w:sz w:val="24"/>
          <w:szCs w:val="24"/>
          <w:lang w:eastAsia="pl-PL"/>
        </w:rPr>
        <w:t xml:space="preserve">u: </w:t>
      </w:r>
      <w:r w:rsidRPr="002376D0">
        <w:rPr>
          <w:rFonts w:ascii="Times New Roman" w:hAnsi="Times New Roman"/>
          <w:sz w:val="24"/>
          <w:szCs w:val="24"/>
        </w:rPr>
        <w:t>A-2779</w:t>
      </w:r>
      <w:r w:rsidR="00087FAC" w:rsidRPr="002376D0">
        <w:rPr>
          <w:rFonts w:ascii="Times New Roman" w:hAnsi="Times New Roman"/>
          <w:sz w:val="24"/>
          <w:szCs w:val="24"/>
        </w:rPr>
        <w:t xml:space="preserve">, data wpisu: </w:t>
      </w:r>
      <w:r w:rsidRPr="002376D0">
        <w:rPr>
          <w:rFonts w:ascii="Times New Roman" w:hAnsi="Times New Roman"/>
          <w:sz w:val="24"/>
          <w:szCs w:val="24"/>
        </w:rPr>
        <w:t xml:space="preserve"> </w:t>
      </w:r>
      <w:r w:rsidR="00087FAC" w:rsidRPr="002376D0">
        <w:rPr>
          <w:rFonts w:ascii="Times New Roman" w:hAnsi="Times New Roman"/>
          <w:sz w:val="24"/>
          <w:szCs w:val="24"/>
        </w:rPr>
        <w:t>0</w:t>
      </w:r>
      <w:r w:rsidRPr="002376D0">
        <w:rPr>
          <w:rFonts w:ascii="Times New Roman" w:hAnsi="Times New Roman"/>
          <w:sz w:val="24"/>
          <w:szCs w:val="24"/>
        </w:rPr>
        <w:t>5.04.1989</w:t>
      </w:r>
    </w:p>
    <w:p w:rsidR="009F5759" w:rsidRPr="009F5759" w:rsidRDefault="009F5759" w:rsidP="009228CD">
      <w:pPr>
        <w:spacing w:after="0" w:line="360" w:lineRule="auto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0C301A" w:rsidRDefault="0082028D" w:rsidP="009228C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5305425" cy="3095625"/>
            <wp:effectExtent l="19050" t="0" r="9525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FAC" w:rsidRDefault="00087FAC" w:rsidP="00871945">
      <w:pPr>
        <w:spacing w:after="0" w:line="360" w:lineRule="auto"/>
        <w:jc w:val="both"/>
        <w:rPr>
          <w:rFonts w:ascii="Times New Roman" w:eastAsia="Times New Roman" w:hAnsi="Times New Roman"/>
          <w:sz w:val="18"/>
          <w:szCs w:val="18"/>
          <w:lang w:eastAsia="pl-PL"/>
        </w:rPr>
        <w:sectPr w:rsidR="00087FAC" w:rsidSect="003309EC"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</w:p>
    <w:p w:rsidR="00871945" w:rsidRPr="002376D0" w:rsidRDefault="00871945" w:rsidP="0087194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376D0">
        <w:rPr>
          <w:rFonts w:ascii="Times New Roman" w:hAnsi="Times New Roman"/>
          <w:b/>
          <w:bCs/>
          <w:sz w:val="24"/>
          <w:szCs w:val="24"/>
        </w:rPr>
        <w:lastRenderedPageBreak/>
        <w:t>CMENTARZ WOJENNY</w:t>
      </w:r>
    </w:p>
    <w:p w:rsidR="00087FAC" w:rsidRPr="002376D0" w:rsidRDefault="00871945" w:rsidP="0087194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376D0">
        <w:rPr>
          <w:rFonts w:ascii="Times New Roman" w:eastAsia="Times New Roman" w:hAnsi="Times New Roman"/>
          <w:sz w:val="24"/>
          <w:szCs w:val="24"/>
          <w:lang w:eastAsia="pl-PL"/>
        </w:rPr>
        <w:t>Cmentarz wojenny pomiędzy Radominem a Wietrzychowem. Leży tu 10. żołnierzy armii rosyjskiej, poległych 28 sierpnia 1914 r.</w:t>
      </w:r>
      <w:r w:rsidR="00087FAC" w:rsidRPr="002376D0">
        <w:rPr>
          <w:rFonts w:ascii="Times New Roman" w:hAnsi="Times New Roman"/>
          <w:sz w:val="24"/>
          <w:szCs w:val="24"/>
        </w:rPr>
        <w:t xml:space="preserve"> podczas walk w rejonie wsi. Usytuowana około 700 m na południowy – wschód od wsi, przy polnej drodze do </w:t>
      </w:r>
      <w:hyperlink r:id="rId10" w:tooltip="miejsca:1914:warminsko-mazurskie:radomin" w:history="1">
        <w:r w:rsidR="00087FAC" w:rsidRPr="002376D0">
          <w:rPr>
            <w:rStyle w:val="Hipercze"/>
            <w:rFonts w:ascii="Times New Roman" w:hAnsi="Times New Roman"/>
            <w:sz w:val="24"/>
            <w:szCs w:val="24"/>
          </w:rPr>
          <w:t>Radomina</w:t>
        </w:r>
      </w:hyperlink>
      <w:r w:rsidR="00087FAC" w:rsidRPr="002376D0">
        <w:rPr>
          <w:rFonts w:ascii="Times New Roman" w:hAnsi="Times New Roman"/>
          <w:sz w:val="24"/>
          <w:szCs w:val="24"/>
        </w:rPr>
        <w:t xml:space="preserve">. Na planie prostokąta, ogrodzona niskim płotkiem z siatki, obłożona kamieniami polnymi i obsadzona świerkami. Stan zachowania w stanie szczątkowym. Prawdopodobnie założenie przypominało mogiłę zbiorową w </w:t>
      </w:r>
      <w:hyperlink r:id="rId11" w:tooltip="miejsca:1914:warminsko-mazurskie:radomin" w:history="1">
        <w:r w:rsidR="00087FAC" w:rsidRPr="002376D0">
          <w:rPr>
            <w:rStyle w:val="Hipercze"/>
            <w:rFonts w:ascii="Times New Roman" w:hAnsi="Times New Roman"/>
            <w:sz w:val="24"/>
            <w:szCs w:val="24"/>
          </w:rPr>
          <w:t>Radominie</w:t>
        </w:r>
      </w:hyperlink>
      <w:r w:rsidR="00087FAC" w:rsidRPr="002376D0">
        <w:rPr>
          <w:rFonts w:ascii="Times New Roman" w:hAnsi="Times New Roman"/>
          <w:sz w:val="24"/>
          <w:szCs w:val="24"/>
        </w:rPr>
        <w:t xml:space="preserve">. </w:t>
      </w:r>
      <w:r w:rsidR="00087FAC" w:rsidRPr="002376D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71945" w:rsidRPr="002376D0" w:rsidRDefault="00087FAC" w:rsidP="00871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376D0">
        <w:rPr>
          <w:rFonts w:ascii="Times New Roman" w:hAnsi="Times New Roman"/>
          <w:sz w:val="24"/>
          <w:szCs w:val="24"/>
        </w:rPr>
        <w:t xml:space="preserve">Gmina Nidzica Lokalizacja: 53.4203N, 20.4033E Numer rejestru: </w:t>
      </w:r>
      <w:r w:rsidR="00871945" w:rsidRPr="002376D0">
        <w:rPr>
          <w:rFonts w:ascii="Times New Roman" w:hAnsi="Times New Roman"/>
          <w:sz w:val="24"/>
          <w:szCs w:val="24"/>
        </w:rPr>
        <w:t>A-2770</w:t>
      </w:r>
      <w:r w:rsidRPr="002376D0">
        <w:rPr>
          <w:rFonts w:ascii="Times New Roman" w:hAnsi="Times New Roman"/>
          <w:sz w:val="24"/>
          <w:szCs w:val="24"/>
        </w:rPr>
        <w:t xml:space="preserve">, decyzja: </w:t>
      </w:r>
      <w:r w:rsidR="00871945" w:rsidRPr="002376D0">
        <w:rPr>
          <w:rFonts w:ascii="Times New Roman" w:hAnsi="Times New Roman"/>
          <w:sz w:val="24"/>
          <w:szCs w:val="24"/>
        </w:rPr>
        <w:t>kl-5358/23/89</w:t>
      </w:r>
      <w:r w:rsidRPr="002376D0">
        <w:rPr>
          <w:rFonts w:ascii="Times New Roman" w:hAnsi="Times New Roman"/>
          <w:sz w:val="24"/>
          <w:szCs w:val="24"/>
        </w:rPr>
        <w:t xml:space="preserve">, data wpisu </w:t>
      </w:r>
      <w:r w:rsidR="00871945" w:rsidRPr="002376D0">
        <w:rPr>
          <w:rFonts w:ascii="Times New Roman" w:hAnsi="Times New Roman"/>
          <w:sz w:val="24"/>
          <w:szCs w:val="24"/>
        </w:rPr>
        <w:t>04-04-1989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1"/>
        <w:gridCol w:w="4581"/>
      </w:tblGrid>
      <w:tr w:rsidR="00871945" w:rsidRPr="00871945" w:rsidTr="008719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1945" w:rsidRPr="00871945" w:rsidRDefault="00871945" w:rsidP="008719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71945" w:rsidRPr="00871945" w:rsidRDefault="00871945" w:rsidP="008719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</w:tbl>
    <w:p w:rsidR="00871945" w:rsidRDefault="00871945" w:rsidP="00871945">
      <w:pPr>
        <w:spacing w:after="0" w:line="360" w:lineRule="auto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871945" w:rsidRPr="00871945" w:rsidRDefault="0082028D" w:rsidP="00871945">
      <w:pPr>
        <w:spacing w:after="0" w:line="360" w:lineRule="auto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419475" cy="2562225"/>
            <wp:effectExtent l="19050" t="0" r="9525" b="0"/>
            <wp:docPr id="5" name="Obraz 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01A" w:rsidRDefault="000C301A" w:rsidP="009228C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87FAC" w:rsidRDefault="00087FAC" w:rsidP="009228C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87FAC" w:rsidRDefault="0082028D" w:rsidP="009228C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  <w:sectPr w:rsidR="00087FA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4286250" cy="258127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EA7" w:rsidRDefault="00F81EA7"/>
    <w:sectPr w:rsidR="00F81E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124FA0"/>
    <w:multiLevelType w:val="hybridMultilevel"/>
    <w:tmpl w:val="AEAA318A"/>
    <w:lvl w:ilvl="0" w:tplc="EAF6900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8CD"/>
    <w:rsid w:val="00087FAC"/>
    <w:rsid w:val="000C301A"/>
    <w:rsid w:val="002376D0"/>
    <w:rsid w:val="00315B2D"/>
    <w:rsid w:val="003309EC"/>
    <w:rsid w:val="0082028D"/>
    <w:rsid w:val="00871945"/>
    <w:rsid w:val="0088214B"/>
    <w:rsid w:val="009228CD"/>
    <w:rsid w:val="009F5759"/>
    <w:rsid w:val="00F8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C17452-9564-448E-ACD5-D6010FCCD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228CD"/>
    <w:pPr>
      <w:spacing w:after="160" w:line="25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semiHidden/>
    <w:unhideWhenUsed/>
    <w:rsid w:val="009228CD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9228CD"/>
    <w:pPr>
      <w:ind w:left="720"/>
      <w:contextualSpacing/>
    </w:pPr>
  </w:style>
  <w:style w:type="character" w:customStyle="1" w:styleId="plainlinks">
    <w:name w:val="plainlinks"/>
    <w:basedOn w:val="Domylnaczcionkaakapitu"/>
    <w:rsid w:val="009228CD"/>
  </w:style>
  <w:style w:type="character" w:styleId="Pogrubienie">
    <w:name w:val="Strong"/>
    <w:uiPriority w:val="22"/>
    <w:qFormat/>
    <w:rsid w:val="000C301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0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9E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2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3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rowery.olsztyn.pl/wiki/miejsca/1914/warminsko-mazurskie/radomin" TargetMode="External"/><Relationship Id="rId5" Type="http://schemas.openxmlformats.org/officeDocument/2006/relationships/hyperlink" Target="https://www.wikidata.org/w/index.php?search=PL-647015&amp;title=Special:Search&amp;profile=advanced&amp;fulltext=1&amp;ns0=1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rowery.olsztyn.pl/wiki/miejsca/1914/warminsko-mazurskie/radom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360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Anna  Jaworska-Sienkiewicz</cp:lastModifiedBy>
  <cp:revision>2</cp:revision>
  <dcterms:created xsi:type="dcterms:W3CDTF">2021-02-26T11:02:00Z</dcterms:created>
  <dcterms:modified xsi:type="dcterms:W3CDTF">2021-02-26T11:02:00Z</dcterms:modified>
</cp:coreProperties>
</file>